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r>
        <w:rPr>
          <w:rFonts w:ascii="Tw Cen MT Condensed Extra Bold" w:eastAsia="Times New Roman" w:hAnsi="Tw Cen MT Condensed Extra Bold"/>
          <w:bCs/>
          <w:color w:val="000000"/>
          <w:kern w:val="24"/>
          <w:sz w:val="24"/>
          <w:szCs w:val="48"/>
          <w:lang w:eastAsia="fr-FR"/>
        </w:rPr>
        <w:t xml:space="preserve">COURS SUR LE </w:t>
      </w:r>
      <w:r w:rsidRPr="00474430">
        <w:rPr>
          <w:rFonts w:ascii="Tw Cen MT Condensed Extra Bold" w:eastAsia="Times New Roman" w:hAnsi="Tw Cen MT Condensed Extra Bold"/>
          <w:bCs/>
          <w:i/>
          <w:color w:val="000000"/>
          <w:kern w:val="24"/>
          <w:sz w:val="24"/>
          <w:szCs w:val="48"/>
          <w:lang w:eastAsia="fr-FR"/>
        </w:rPr>
        <w:t>GORGIAS</w:t>
      </w:r>
      <w:r>
        <w:rPr>
          <w:rFonts w:ascii="Tw Cen MT Condensed Extra Bold" w:eastAsia="Times New Roman" w:hAnsi="Tw Cen MT Condensed Extra Bold"/>
          <w:bCs/>
          <w:color w:val="000000"/>
          <w:kern w:val="24"/>
          <w:sz w:val="24"/>
          <w:szCs w:val="48"/>
          <w:lang w:eastAsia="fr-FR"/>
        </w:rPr>
        <w:t xml:space="preserve"> – </w:t>
      </w:r>
      <w:r>
        <w:rPr>
          <w:rFonts w:ascii="Tw Cen MT Condensed Extra Bold" w:eastAsia="Times New Roman" w:hAnsi="Tw Cen MT Condensed Extra Bold"/>
          <w:bCs/>
          <w:color w:val="000000"/>
          <w:kern w:val="24"/>
          <w:sz w:val="24"/>
          <w:szCs w:val="48"/>
          <w:lang w:eastAsia="fr-FR"/>
        </w:rPr>
        <w:t>L’hédonisme de Calliclès (</w:t>
      </w:r>
      <w:bookmarkStart w:id="0" w:name="_GoBack"/>
      <w:bookmarkEnd w:id="0"/>
      <w:r>
        <w:rPr>
          <w:rFonts w:ascii="Tw Cen MT Condensed Extra Bold" w:eastAsia="Times New Roman" w:hAnsi="Tw Cen MT Condensed Extra Bold"/>
          <w:bCs/>
          <w:color w:val="000000"/>
          <w:kern w:val="24"/>
          <w:sz w:val="24"/>
          <w:szCs w:val="48"/>
          <w:lang w:eastAsia="fr-FR"/>
        </w:rPr>
        <w:t>pp.231-238)</w:t>
      </w:r>
      <w:r>
        <w:rPr>
          <w:rFonts w:ascii="Tw Cen MT Condensed Extra Bold" w:eastAsia="Times New Roman" w:hAnsi="Tw Cen MT Condensed Extra Bold"/>
          <w:bCs/>
          <w:color w:val="000000"/>
          <w:kern w:val="24"/>
          <w:sz w:val="24"/>
          <w:szCs w:val="48"/>
          <w:lang w:eastAsia="fr-FR"/>
        </w:rPr>
        <w:t> </w:t>
      </w: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imes New Roman" w:eastAsia="Times New Roman" w:hAnsi="Times New Roman"/>
          <w:bCs/>
          <w:color w:val="000000"/>
          <w:kern w:val="24"/>
          <w:sz w:val="24"/>
          <w:szCs w:val="48"/>
          <w:lang w:eastAsia="fr-FR"/>
        </w:rPr>
      </w:pPr>
    </w:p>
    <w:p w:rsidR="00474430" w:rsidRDefault="00474430" w:rsidP="00474430">
      <w:pPr>
        <w:spacing w:after="0" w:line="240" w:lineRule="auto"/>
        <w:contextualSpacing/>
        <w:jc w:val="both"/>
        <w:rPr>
          <w:rFonts w:ascii="Times New Roman" w:eastAsia="Times New Roman" w:hAnsi="Times New Roman"/>
          <w:bCs/>
          <w:color w:val="000000"/>
          <w:kern w:val="24"/>
          <w:sz w:val="24"/>
          <w:szCs w:val="48"/>
          <w:lang w:eastAsia="fr-FR"/>
        </w:rPr>
      </w:pPr>
      <w:r>
        <w:rPr>
          <w:rFonts w:ascii="Times New Roman" w:eastAsia="Times New Roman" w:hAnsi="Times New Roman"/>
          <w:bCs/>
          <w:color w:val="000000"/>
          <w:kern w:val="24"/>
          <w:sz w:val="24"/>
          <w:szCs w:val="48"/>
          <w:lang w:eastAsia="fr-FR"/>
        </w:rPr>
        <w:t>Focus sur 493 b- 494 a (pp.234-235) : l’analogie du « tonneau troué »</w:t>
      </w:r>
    </w:p>
    <w:p w:rsidR="00474430" w:rsidRDefault="00474430" w:rsidP="00474430">
      <w:pPr>
        <w:spacing w:after="0" w:line="240" w:lineRule="auto"/>
        <w:contextualSpacing/>
        <w:jc w:val="both"/>
        <w:rPr>
          <w:rFonts w:ascii="Times New Roman" w:eastAsia="Times New Roman" w:hAnsi="Times New Roman"/>
          <w:bCs/>
          <w:color w:val="000000"/>
          <w:kern w:val="24"/>
          <w:sz w:val="24"/>
          <w:szCs w:val="48"/>
          <w:lang w:eastAsia="fr-FR"/>
        </w:rPr>
      </w:pPr>
    </w:p>
    <w:p w:rsidR="00474430" w:rsidRPr="00630707" w:rsidRDefault="00474430" w:rsidP="00474430">
      <w:pPr>
        <w:spacing w:after="0" w:line="240" w:lineRule="auto"/>
        <w:contextualSpacing/>
        <w:jc w:val="both"/>
        <w:rPr>
          <w:rFonts w:ascii="Times New Roman" w:eastAsia="Times New Roman" w:hAnsi="Times New Roman"/>
          <w:b/>
          <w:bCs/>
          <w:color w:val="000000"/>
          <w:kern w:val="24"/>
          <w:sz w:val="24"/>
          <w:szCs w:val="48"/>
          <w:u w:val="single"/>
          <w:lang w:eastAsia="fr-FR"/>
        </w:rPr>
      </w:pPr>
      <w:r w:rsidRPr="00630707">
        <w:rPr>
          <w:rFonts w:ascii="Times New Roman" w:eastAsia="Times New Roman" w:hAnsi="Times New Roman"/>
          <w:b/>
          <w:bCs/>
          <w:color w:val="000000"/>
          <w:kern w:val="24"/>
          <w:sz w:val="24"/>
          <w:szCs w:val="48"/>
          <w:u w:val="single"/>
          <w:lang w:eastAsia="fr-FR"/>
        </w:rPr>
        <w:t xml:space="preserve">Analyse du texte : </w:t>
      </w:r>
    </w:p>
    <w:p w:rsidR="00474430" w:rsidRDefault="00474430" w:rsidP="00474430">
      <w:pPr>
        <w:spacing w:after="0" w:line="240" w:lineRule="auto"/>
        <w:contextualSpacing/>
        <w:jc w:val="both"/>
        <w:rPr>
          <w:rFonts w:ascii="Times New Roman" w:eastAsia="Times New Roman" w:hAnsi="Times New Roman"/>
          <w:bCs/>
          <w:color w:val="000000"/>
          <w:kern w:val="24"/>
          <w:sz w:val="24"/>
          <w:szCs w:val="48"/>
          <w:lang w:eastAsia="fr-FR"/>
        </w:rPr>
      </w:pPr>
    </w:p>
    <w:p w:rsidR="00474430" w:rsidRDefault="00474430" w:rsidP="00474430">
      <w:pPr>
        <w:spacing w:after="0"/>
        <w:jc w:val="both"/>
        <w:rPr>
          <w:rFonts w:ascii="Times New Roman" w:hAnsi="Times New Roman"/>
          <w:sz w:val="24"/>
          <w:szCs w:val="24"/>
        </w:rPr>
      </w:pPr>
      <w:r w:rsidRPr="001B7577">
        <w:rPr>
          <w:rFonts w:ascii="Times New Roman" w:hAnsi="Times New Roman"/>
          <w:sz w:val="24"/>
          <w:szCs w:val="24"/>
          <w:u w:val="single"/>
        </w:rPr>
        <w:t>Contexte</w:t>
      </w:r>
      <w:r>
        <w:rPr>
          <w:rFonts w:ascii="Times New Roman" w:hAnsi="Times New Roman"/>
          <w:sz w:val="24"/>
          <w:szCs w:val="24"/>
        </w:rPr>
        <w:t> : Socrate répond à Calliclès qui vient d’exposer sa conception de la justice en affirmant que le signe distinctif de la justice c’est que le supérieur (les plus forts) commande l’inférieur (les plus faibles)</w:t>
      </w:r>
    </w:p>
    <w:p w:rsidR="00474430" w:rsidRPr="00594926" w:rsidRDefault="00474430" w:rsidP="00474430">
      <w:pPr>
        <w:pStyle w:val="Paragraphedeliste"/>
        <w:ind w:left="0"/>
        <w:jc w:val="both"/>
        <w:rPr>
          <w:rFonts w:ascii="Times New Roman" w:hAnsi="Times New Roman"/>
          <w:sz w:val="24"/>
          <w:szCs w:val="24"/>
        </w:rPr>
      </w:pPr>
      <w:r w:rsidRPr="00594926">
        <w:rPr>
          <w:rFonts w:ascii="Times New Roman" w:hAnsi="Times New Roman"/>
          <w:sz w:val="24"/>
          <w:szCs w:val="24"/>
        </w:rPr>
        <w:t xml:space="preserve">Et Socrate de demander ce que signifie la justice pour ces gens-là : commander autrui ou se commander soi-même ; dominer ou se dominer soi-même. </w:t>
      </w:r>
    </w:p>
    <w:p w:rsidR="00474430" w:rsidRDefault="00474430" w:rsidP="00474430">
      <w:pPr>
        <w:pStyle w:val="Paragraphedeliste"/>
        <w:ind w:left="0"/>
        <w:jc w:val="both"/>
        <w:rPr>
          <w:rFonts w:ascii="Times New Roman" w:hAnsi="Times New Roman"/>
          <w:sz w:val="24"/>
          <w:szCs w:val="24"/>
        </w:rPr>
      </w:pPr>
      <w:r>
        <w:rPr>
          <w:rFonts w:ascii="Times New Roman" w:hAnsi="Times New Roman"/>
          <w:sz w:val="24"/>
          <w:szCs w:val="24"/>
        </w:rPr>
        <w:t xml:space="preserve">Au modèle platonicien </w:t>
      </w:r>
      <w:r w:rsidRPr="00594926">
        <w:rPr>
          <w:rFonts w:ascii="Times New Roman" w:hAnsi="Times New Roman"/>
          <w:sz w:val="24"/>
          <w:szCs w:val="24"/>
        </w:rPr>
        <w:t xml:space="preserve">de la justice </w:t>
      </w:r>
      <w:r>
        <w:rPr>
          <w:rFonts w:ascii="Times New Roman" w:hAnsi="Times New Roman"/>
          <w:sz w:val="24"/>
          <w:szCs w:val="24"/>
        </w:rPr>
        <w:t>comprise comme tempérance,</w:t>
      </w:r>
      <w:r w:rsidRPr="00594926">
        <w:rPr>
          <w:rFonts w:ascii="Times New Roman" w:hAnsi="Times New Roman"/>
          <w:sz w:val="24"/>
          <w:szCs w:val="24"/>
        </w:rPr>
        <w:t xml:space="preserve"> comme harmonie intérieure d’une âme vivant sous la conduite de la raison, Calliclès oppose le modèle hédoniste </w:t>
      </w:r>
      <w:r>
        <w:rPr>
          <w:rFonts w:ascii="Times New Roman" w:hAnsi="Times New Roman"/>
          <w:sz w:val="24"/>
          <w:szCs w:val="24"/>
        </w:rPr>
        <w:t xml:space="preserve">(du grec </w:t>
      </w:r>
      <w:proofErr w:type="spellStart"/>
      <w:proofErr w:type="gramStart"/>
      <w:r w:rsidRPr="001562E4">
        <w:rPr>
          <w:rFonts w:ascii="Times New Roman" w:hAnsi="Times New Roman"/>
          <w:i/>
          <w:sz w:val="24"/>
          <w:szCs w:val="24"/>
        </w:rPr>
        <w:t>hèdonè</w:t>
      </w:r>
      <w:proofErr w:type="spellEnd"/>
      <w:proofErr w:type="gramEnd"/>
      <w:r>
        <w:rPr>
          <w:rFonts w:ascii="Times New Roman" w:hAnsi="Times New Roman"/>
          <w:sz w:val="24"/>
          <w:szCs w:val="24"/>
        </w:rPr>
        <w:t xml:space="preserve"> =&gt; plaisir) </w:t>
      </w:r>
      <w:r w:rsidRPr="00594926">
        <w:rPr>
          <w:rFonts w:ascii="Times New Roman" w:hAnsi="Times New Roman"/>
          <w:sz w:val="24"/>
          <w:szCs w:val="24"/>
        </w:rPr>
        <w:t>de la satisfaction de tous les désirs : définition maximaliste du bonheur comme satisfaction de tous les penchants : « jouir, sans aucune entrave, de tout ce qui est bon » ; « sensualité, licence, liberté sans réserve, voilà, quand ne fait pas défaut ce qui y concourt, voilà la vertu et le bonheur ! Quant au reste (…) ce n’est que du verbiage et cela n’a aucune valeur ! »</w:t>
      </w:r>
    </w:p>
    <w:p w:rsidR="00474430" w:rsidRDefault="00474430" w:rsidP="00474430">
      <w:pPr>
        <w:pStyle w:val="Paragraphedeliste"/>
        <w:ind w:left="0"/>
        <w:jc w:val="both"/>
        <w:rPr>
          <w:rFonts w:ascii="Times New Roman" w:hAnsi="Times New Roman"/>
          <w:sz w:val="24"/>
          <w:szCs w:val="24"/>
        </w:rPr>
      </w:pPr>
    </w:p>
    <w:p w:rsidR="00474430" w:rsidRDefault="00474430" w:rsidP="00474430">
      <w:pPr>
        <w:pStyle w:val="Paragraphedeliste"/>
        <w:ind w:left="0"/>
        <w:jc w:val="both"/>
        <w:rPr>
          <w:rFonts w:ascii="Times New Roman" w:hAnsi="Times New Roman"/>
          <w:sz w:val="24"/>
          <w:szCs w:val="24"/>
        </w:rPr>
      </w:pPr>
      <w:r w:rsidRPr="001562E4">
        <w:rPr>
          <w:rFonts w:ascii="Times New Roman" w:hAnsi="Times New Roman"/>
          <w:sz w:val="24"/>
          <w:szCs w:val="24"/>
          <w:u w:val="single"/>
        </w:rPr>
        <w:t>Thème du texte</w:t>
      </w:r>
      <w:r>
        <w:rPr>
          <w:rFonts w:ascii="Times New Roman" w:hAnsi="Times New Roman"/>
          <w:sz w:val="24"/>
          <w:szCs w:val="24"/>
        </w:rPr>
        <w:t> : distinction entre deux modèles de vie, la « vie réglée » (tempérance, maîtrise de soi) et la « vie déréglée » (recherche continue des plaisirs, satisfaction de tous les désirs) </w:t>
      </w:r>
    </w:p>
    <w:p w:rsidR="00474430" w:rsidRDefault="00474430" w:rsidP="00474430">
      <w:pPr>
        <w:pStyle w:val="Paragraphedeliste"/>
        <w:ind w:left="0"/>
        <w:jc w:val="both"/>
        <w:rPr>
          <w:rFonts w:ascii="Times New Roman" w:hAnsi="Times New Roman"/>
          <w:sz w:val="24"/>
          <w:szCs w:val="24"/>
        </w:rPr>
      </w:pPr>
      <w:r w:rsidRPr="001562E4">
        <w:rPr>
          <w:rFonts w:ascii="Times New Roman" w:hAnsi="Times New Roman"/>
          <w:sz w:val="24"/>
          <w:szCs w:val="24"/>
          <w:u w:val="single"/>
        </w:rPr>
        <w:t>Problème</w:t>
      </w:r>
      <w:r>
        <w:rPr>
          <w:rFonts w:ascii="Times New Roman" w:hAnsi="Times New Roman"/>
          <w:sz w:val="24"/>
          <w:szCs w:val="24"/>
        </w:rPr>
        <w:t> : quel mode de vie permet à l’homme de vivre le plus heureusement ?  Quelle est la vie la plus heureuse ? La tempérance permet-elle d’atteindre la vie heureuse ? Après tout, le dérèglement ne vaut-il pas mieux que la modération ? (</w:t>
      </w:r>
      <w:proofErr w:type="gramStart"/>
      <w:r>
        <w:rPr>
          <w:rFonts w:ascii="Times New Roman" w:hAnsi="Times New Roman"/>
          <w:sz w:val="24"/>
          <w:szCs w:val="24"/>
        </w:rPr>
        <w:t>questionnement</w:t>
      </w:r>
      <w:proofErr w:type="gramEnd"/>
      <w:r>
        <w:rPr>
          <w:rFonts w:ascii="Times New Roman" w:hAnsi="Times New Roman"/>
          <w:sz w:val="24"/>
          <w:szCs w:val="24"/>
        </w:rPr>
        <w:t xml:space="preserve"> plus général : quelle vie vaut-il mieux mener ?)</w:t>
      </w:r>
    </w:p>
    <w:p w:rsidR="00474430" w:rsidRDefault="00474430" w:rsidP="00474430">
      <w:pPr>
        <w:pStyle w:val="Paragraphedeliste"/>
        <w:ind w:left="0"/>
        <w:jc w:val="both"/>
        <w:rPr>
          <w:rFonts w:ascii="Times New Roman" w:hAnsi="Times New Roman"/>
          <w:sz w:val="24"/>
          <w:szCs w:val="24"/>
        </w:rPr>
      </w:pPr>
      <w:r>
        <w:rPr>
          <w:rFonts w:ascii="Times New Roman" w:hAnsi="Times New Roman"/>
          <w:sz w:val="24"/>
          <w:szCs w:val="24"/>
          <w:u w:val="single"/>
        </w:rPr>
        <w:t>Double e</w:t>
      </w:r>
      <w:r w:rsidRPr="001562E4">
        <w:rPr>
          <w:rFonts w:ascii="Times New Roman" w:hAnsi="Times New Roman"/>
          <w:sz w:val="24"/>
          <w:szCs w:val="24"/>
          <w:u w:val="single"/>
        </w:rPr>
        <w:t>njeu</w:t>
      </w:r>
      <w:r>
        <w:rPr>
          <w:rFonts w:ascii="Times New Roman" w:hAnsi="Times New Roman"/>
          <w:sz w:val="24"/>
          <w:szCs w:val="24"/>
        </w:rPr>
        <w:t xml:space="preserve"> : 1. définition du bonheur et de la vie heureuse ; 2. persuader Calliclès (et à travers lui, tout ceux qui voient dans la recherche acharnée et éperdue des plaisirs la condition de tout bonheur) </w:t>
      </w:r>
      <w:r w:rsidRPr="0002760D">
        <w:rPr>
          <w:rFonts w:ascii="Times New Roman" w:hAnsi="Times New Roman"/>
          <w:sz w:val="24"/>
          <w:szCs w:val="24"/>
        </w:rPr>
        <w:t>que l’homme le plus malheureux est celui qui est animé de désirs insatiables</w:t>
      </w:r>
      <w:r>
        <w:rPr>
          <w:rFonts w:ascii="Times New Roman" w:hAnsi="Times New Roman"/>
          <w:sz w:val="24"/>
          <w:szCs w:val="24"/>
        </w:rPr>
        <w:t xml:space="preserve"> (incapable de « garder ce qu’il a reçu »)</w:t>
      </w:r>
      <w:r w:rsidRPr="0002760D">
        <w:rPr>
          <w:rFonts w:ascii="Times New Roman" w:hAnsi="Times New Roman"/>
          <w:sz w:val="24"/>
          <w:szCs w:val="24"/>
        </w:rPr>
        <w:t>.</w:t>
      </w:r>
      <w:r>
        <w:rPr>
          <w:rFonts w:ascii="Garamond" w:hAnsi="Garamond"/>
          <w:sz w:val="24"/>
          <w:szCs w:val="24"/>
        </w:rPr>
        <w:t xml:space="preserve"> </w:t>
      </w:r>
      <w:r>
        <w:rPr>
          <w:rFonts w:ascii="Times New Roman" w:hAnsi="Times New Roman"/>
          <w:sz w:val="24"/>
          <w:szCs w:val="24"/>
        </w:rPr>
        <w:t>M</w:t>
      </w:r>
      <w:r w:rsidRPr="0002760D">
        <w:rPr>
          <w:rFonts w:ascii="Times New Roman" w:hAnsi="Times New Roman"/>
          <w:sz w:val="24"/>
          <w:szCs w:val="24"/>
        </w:rPr>
        <w:t>ontrer que la vie de l’homme sage est supérieure à la vie déréglée ; montrer que seul l’homme sage peut accéder au bonheur</w:t>
      </w:r>
      <w:r>
        <w:rPr>
          <w:rFonts w:ascii="Times New Roman" w:hAnsi="Times New Roman"/>
          <w:sz w:val="24"/>
          <w:szCs w:val="24"/>
        </w:rPr>
        <w:t xml:space="preserve">. </w:t>
      </w:r>
    </w:p>
    <w:p w:rsidR="00474430" w:rsidRDefault="00474430" w:rsidP="00474430">
      <w:pPr>
        <w:pStyle w:val="Paragraphedeliste"/>
        <w:ind w:left="0"/>
        <w:jc w:val="both"/>
        <w:rPr>
          <w:rFonts w:ascii="Times New Roman" w:hAnsi="Times New Roman"/>
          <w:sz w:val="24"/>
          <w:szCs w:val="24"/>
        </w:rPr>
      </w:pPr>
      <w:r>
        <w:rPr>
          <w:rFonts w:ascii="Times New Roman" w:hAnsi="Times New Roman"/>
          <w:sz w:val="24"/>
          <w:szCs w:val="24"/>
        </w:rPr>
        <w:t xml:space="preserve">Ici le texte suit bien une visée persuasive. Puisque les arguments rationnels antérieurs n’ont pas réussi à </w:t>
      </w:r>
      <w:r w:rsidRPr="005B08AD">
        <w:rPr>
          <w:rFonts w:ascii="Times New Roman" w:hAnsi="Times New Roman"/>
          <w:b/>
          <w:sz w:val="24"/>
          <w:szCs w:val="24"/>
        </w:rPr>
        <w:t>convaincre</w:t>
      </w:r>
      <w:r>
        <w:rPr>
          <w:rFonts w:ascii="Times New Roman" w:hAnsi="Times New Roman"/>
          <w:sz w:val="24"/>
          <w:szCs w:val="24"/>
        </w:rPr>
        <w:t xml:space="preserve"> Calliclès, chercher un autre moyen d’emporter son adhésion =&gt; rôle stratégique des métaphores/images employées par Socrate</w:t>
      </w:r>
    </w:p>
    <w:p w:rsidR="00474430" w:rsidRDefault="00474430" w:rsidP="00474430">
      <w:pPr>
        <w:pStyle w:val="Paragraphedeliste"/>
        <w:ind w:left="0"/>
        <w:jc w:val="both"/>
        <w:rPr>
          <w:rFonts w:ascii="Times New Roman" w:hAnsi="Times New Roman"/>
          <w:sz w:val="24"/>
          <w:szCs w:val="24"/>
        </w:rPr>
      </w:pPr>
      <w:r w:rsidRPr="001562E4">
        <w:rPr>
          <w:rFonts w:ascii="Times New Roman" w:hAnsi="Times New Roman"/>
          <w:sz w:val="24"/>
          <w:szCs w:val="24"/>
          <w:u w:val="single"/>
        </w:rPr>
        <w:t>Thèse</w:t>
      </w:r>
      <w:r>
        <w:rPr>
          <w:rFonts w:ascii="Times New Roman" w:hAnsi="Times New Roman"/>
          <w:sz w:val="24"/>
          <w:szCs w:val="24"/>
        </w:rPr>
        <w:t> : une vie faite de désirs mesurés est plus heureuse qu’une vie déréglée</w:t>
      </w:r>
    </w:p>
    <w:p w:rsidR="00474430" w:rsidRDefault="00474430" w:rsidP="00474430">
      <w:pPr>
        <w:pStyle w:val="Paragraphedeliste"/>
        <w:ind w:left="0"/>
        <w:jc w:val="both"/>
        <w:rPr>
          <w:rFonts w:ascii="Times New Roman" w:hAnsi="Times New Roman"/>
          <w:sz w:val="24"/>
          <w:szCs w:val="24"/>
        </w:rPr>
      </w:pPr>
      <w:r w:rsidRPr="0002760D">
        <w:rPr>
          <w:rFonts w:ascii="Times New Roman" w:hAnsi="Times New Roman"/>
          <w:sz w:val="24"/>
          <w:szCs w:val="24"/>
          <w:u w:val="single"/>
        </w:rPr>
        <w:t>Plan du texte</w:t>
      </w:r>
      <w:r>
        <w:rPr>
          <w:rFonts w:ascii="Times New Roman" w:hAnsi="Times New Roman"/>
          <w:sz w:val="24"/>
          <w:szCs w:val="24"/>
        </w:rPr>
        <w:t xml:space="preserve"> : quatre moments. </w:t>
      </w:r>
    </w:p>
    <w:p w:rsidR="00474430" w:rsidRDefault="00474430" w:rsidP="00474430">
      <w:pPr>
        <w:pStyle w:val="Paragraphedeliste"/>
        <w:numPr>
          <w:ilvl w:val="0"/>
          <w:numId w:val="3"/>
        </w:numPr>
        <w:jc w:val="both"/>
        <w:rPr>
          <w:rFonts w:ascii="Times New Roman" w:hAnsi="Times New Roman"/>
          <w:sz w:val="24"/>
          <w:szCs w:val="24"/>
        </w:rPr>
      </w:pPr>
      <w:r>
        <w:rPr>
          <w:rFonts w:ascii="Times New Roman" w:hAnsi="Times New Roman"/>
          <w:sz w:val="24"/>
          <w:szCs w:val="24"/>
        </w:rPr>
        <w:t>Début=&gt; « il est tranquille » : présentation du 1</w:t>
      </w:r>
      <w:r w:rsidRPr="005B08AD">
        <w:rPr>
          <w:rFonts w:ascii="Times New Roman" w:hAnsi="Times New Roman"/>
          <w:sz w:val="24"/>
          <w:szCs w:val="24"/>
          <w:vertAlign w:val="superscript"/>
        </w:rPr>
        <w:t>er</w:t>
      </w:r>
      <w:r>
        <w:rPr>
          <w:rFonts w:ascii="Times New Roman" w:hAnsi="Times New Roman"/>
          <w:sz w:val="24"/>
          <w:szCs w:val="24"/>
        </w:rPr>
        <w:t xml:space="preserve"> mode de vie, la vie de l’homme sage et tempérant qui maîtrise ses désirs (les tonneaux en bon état)</w:t>
      </w:r>
    </w:p>
    <w:p w:rsidR="00474430" w:rsidRDefault="00474430" w:rsidP="00474430">
      <w:pPr>
        <w:pStyle w:val="Paragraphedeliste"/>
        <w:numPr>
          <w:ilvl w:val="0"/>
          <w:numId w:val="3"/>
        </w:numPr>
        <w:jc w:val="both"/>
        <w:rPr>
          <w:rFonts w:ascii="Times New Roman" w:hAnsi="Times New Roman"/>
          <w:sz w:val="24"/>
          <w:szCs w:val="24"/>
        </w:rPr>
      </w:pPr>
      <w:r>
        <w:rPr>
          <w:rFonts w:ascii="Times New Roman" w:hAnsi="Times New Roman"/>
          <w:sz w:val="24"/>
          <w:szCs w:val="24"/>
        </w:rPr>
        <w:t>« L’autre homme (…) les plus pénibles peines » : présentation du 2</w:t>
      </w:r>
      <w:r w:rsidRPr="005B08AD">
        <w:rPr>
          <w:rFonts w:ascii="Times New Roman" w:hAnsi="Times New Roman"/>
          <w:sz w:val="24"/>
          <w:szCs w:val="24"/>
          <w:vertAlign w:val="superscript"/>
        </w:rPr>
        <w:t>ième</w:t>
      </w:r>
      <w:r>
        <w:rPr>
          <w:rFonts w:ascii="Times New Roman" w:hAnsi="Times New Roman"/>
          <w:sz w:val="24"/>
          <w:szCs w:val="24"/>
        </w:rPr>
        <w:t xml:space="preserve"> mode de vie, la vie de l’homme intempérant, qui se laisse aller à la satisfaction de tous ses désirs (les tonneaux troués)</w:t>
      </w:r>
    </w:p>
    <w:p w:rsidR="00474430" w:rsidRDefault="00474430" w:rsidP="00474430">
      <w:pPr>
        <w:pStyle w:val="Paragraphedeliste"/>
        <w:numPr>
          <w:ilvl w:val="0"/>
          <w:numId w:val="3"/>
        </w:numPr>
        <w:jc w:val="both"/>
        <w:rPr>
          <w:rFonts w:ascii="Times New Roman" w:hAnsi="Times New Roman"/>
          <w:sz w:val="24"/>
          <w:szCs w:val="24"/>
        </w:rPr>
      </w:pPr>
      <w:r>
        <w:rPr>
          <w:rFonts w:ascii="Times New Roman" w:hAnsi="Times New Roman"/>
          <w:sz w:val="24"/>
          <w:szCs w:val="24"/>
        </w:rPr>
        <w:t>Conclusion provisoire : énoncé de sa thèse sous forme interrogative =&gt; c’est la vie de l’homme tempérant qui est véritablement heureuse.</w:t>
      </w:r>
    </w:p>
    <w:p w:rsidR="00474430" w:rsidRDefault="00474430" w:rsidP="00474430">
      <w:pPr>
        <w:pStyle w:val="Paragraphedeliste"/>
        <w:numPr>
          <w:ilvl w:val="0"/>
          <w:numId w:val="3"/>
        </w:numPr>
        <w:jc w:val="both"/>
        <w:rPr>
          <w:rFonts w:ascii="Times New Roman" w:hAnsi="Times New Roman"/>
          <w:sz w:val="24"/>
          <w:szCs w:val="24"/>
        </w:rPr>
      </w:pPr>
      <w:r>
        <w:rPr>
          <w:rFonts w:ascii="Times New Roman" w:hAnsi="Times New Roman"/>
          <w:sz w:val="24"/>
          <w:szCs w:val="24"/>
        </w:rPr>
        <w:t>Réponse de Calliclès : celui-ci n’est pas convaincu ; défense du mode de vie hédoniste. Argument-force : les désirs, bien qu’insatiables, donnent leur valeur à l’existence !</w:t>
      </w:r>
    </w:p>
    <w:p w:rsidR="00474430" w:rsidRDefault="00474430" w:rsidP="00474430">
      <w:pPr>
        <w:pStyle w:val="Paragraphedeliste"/>
        <w:ind w:left="0"/>
        <w:jc w:val="both"/>
        <w:rPr>
          <w:rFonts w:ascii="Times New Roman" w:hAnsi="Times New Roman"/>
          <w:sz w:val="24"/>
          <w:szCs w:val="24"/>
        </w:rPr>
      </w:pPr>
    </w:p>
    <w:p w:rsidR="00474430" w:rsidRPr="0004293E" w:rsidRDefault="00474430" w:rsidP="00474430">
      <w:pPr>
        <w:pStyle w:val="Paragraphedeliste"/>
        <w:ind w:left="0"/>
        <w:jc w:val="both"/>
        <w:rPr>
          <w:rFonts w:ascii="Times New Roman" w:hAnsi="Times New Roman"/>
          <w:sz w:val="24"/>
          <w:szCs w:val="24"/>
        </w:rPr>
      </w:pPr>
      <w:r w:rsidRPr="0004293E">
        <w:rPr>
          <w:rFonts w:ascii="Times New Roman" w:hAnsi="Times New Roman"/>
          <w:sz w:val="24"/>
          <w:szCs w:val="24"/>
        </w:rPr>
        <w:t xml:space="preserve">Pour répondre au problème =&gt; </w:t>
      </w:r>
      <w:r w:rsidRPr="0004293E">
        <w:rPr>
          <w:rFonts w:ascii="Times New Roman" w:hAnsi="Times New Roman"/>
          <w:b/>
          <w:sz w:val="24"/>
          <w:szCs w:val="24"/>
        </w:rPr>
        <w:t>comparaison</w:t>
      </w:r>
      <w:r w:rsidRPr="0004293E">
        <w:rPr>
          <w:rFonts w:ascii="Times New Roman" w:hAnsi="Times New Roman"/>
          <w:sz w:val="24"/>
          <w:szCs w:val="24"/>
        </w:rPr>
        <w:t xml:space="preserve"> entre deux modes de vie/deux </w:t>
      </w:r>
      <w:r>
        <w:rPr>
          <w:rFonts w:ascii="Times New Roman" w:hAnsi="Times New Roman"/>
          <w:sz w:val="24"/>
          <w:szCs w:val="24"/>
        </w:rPr>
        <w:t xml:space="preserve">hommes </w:t>
      </w:r>
      <w:r w:rsidRPr="0004293E">
        <w:rPr>
          <w:rFonts w:ascii="Times New Roman" w:hAnsi="Times New Roman"/>
          <w:sz w:val="24"/>
          <w:szCs w:val="24"/>
        </w:rPr>
        <w:t>qui ont chacun des tonneaux remplis de délices.</w:t>
      </w:r>
      <w:r>
        <w:rPr>
          <w:rFonts w:ascii="Times New Roman" w:hAnsi="Times New Roman"/>
          <w:sz w:val="24"/>
          <w:szCs w:val="24"/>
        </w:rPr>
        <w:t xml:space="preserve"> Qu’est-ce qui les distingue ?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Ils ont </w:t>
      </w:r>
      <w:r w:rsidRPr="0004293E">
        <w:rPr>
          <w:rFonts w:ascii="Times New Roman" w:eastAsia="Times New Roman" w:hAnsi="Times New Roman"/>
          <w:sz w:val="24"/>
          <w:szCs w:val="24"/>
          <w:lang w:eastAsia="fr-FR"/>
        </w:rPr>
        <w:t>« chacun,</w:t>
      </w:r>
      <w:r>
        <w:rPr>
          <w:rFonts w:ascii="Times New Roman" w:eastAsia="Times New Roman" w:hAnsi="Times New Roman"/>
          <w:sz w:val="24"/>
          <w:szCs w:val="24"/>
          <w:lang w:eastAsia="fr-FR"/>
        </w:rPr>
        <w:t xml:space="preserve"> un grand nombre de tonneaux » =&gt; DONC ce qui les distingue l’un de l’autre, ce n’e</w:t>
      </w:r>
      <w:r w:rsidRPr="0004293E">
        <w:rPr>
          <w:rFonts w:ascii="Times New Roman" w:eastAsia="Times New Roman" w:hAnsi="Times New Roman"/>
          <w:sz w:val="24"/>
          <w:szCs w:val="24"/>
          <w:lang w:eastAsia="fr-FR"/>
        </w:rPr>
        <w:t xml:space="preserve">st pas le nombre de tonneaux, entendons par là le </w:t>
      </w:r>
      <w:r w:rsidRPr="0004293E">
        <w:rPr>
          <w:rFonts w:ascii="Times New Roman" w:eastAsia="Times New Roman" w:hAnsi="Times New Roman"/>
          <w:b/>
          <w:sz w:val="24"/>
          <w:szCs w:val="24"/>
          <w:lang w:eastAsia="fr-FR"/>
        </w:rPr>
        <w:t>nombr</w:t>
      </w:r>
      <w:r w:rsidRPr="00F12A79">
        <w:rPr>
          <w:rFonts w:ascii="Times New Roman" w:eastAsia="Times New Roman" w:hAnsi="Times New Roman"/>
          <w:b/>
          <w:sz w:val="24"/>
          <w:szCs w:val="24"/>
          <w:lang w:eastAsia="fr-FR"/>
        </w:rPr>
        <w:t>e de désirs</w:t>
      </w:r>
      <w:r>
        <w:rPr>
          <w:rFonts w:ascii="Times New Roman" w:eastAsia="Times New Roman" w:hAnsi="Times New Roman"/>
          <w:sz w:val="24"/>
          <w:szCs w:val="24"/>
          <w:lang w:eastAsia="fr-FR"/>
        </w:rPr>
        <w:t xml:space="preserve"> qui les animent : l’un comme l’</w:t>
      </w:r>
      <w:r w:rsidRPr="0004293E">
        <w:rPr>
          <w:rFonts w:ascii="Times New Roman" w:eastAsia="Times New Roman" w:hAnsi="Times New Roman"/>
          <w:sz w:val="24"/>
          <w:szCs w:val="24"/>
          <w:lang w:eastAsia="fr-FR"/>
        </w:rPr>
        <w:t xml:space="preserve">autre en </w:t>
      </w:r>
      <w:proofErr w:type="gramStart"/>
      <w:r w:rsidRPr="0004293E">
        <w:rPr>
          <w:rFonts w:ascii="Times New Roman" w:eastAsia="Times New Roman" w:hAnsi="Times New Roman"/>
          <w:sz w:val="24"/>
          <w:szCs w:val="24"/>
          <w:lang w:eastAsia="fr-FR"/>
        </w:rPr>
        <w:t>ont</w:t>
      </w:r>
      <w:proofErr w:type="gramEnd"/>
      <w:r w:rsidRPr="0004293E">
        <w:rPr>
          <w:rFonts w:ascii="Times New Roman" w:eastAsia="Times New Roman" w:hAnsi="Times New Roman"/>
          <w:sz w:val="24"/>
          <w:szCs w:val="24"/>
          <w:lang w:eastAsia="fr-FR"/>
        </w:rPr>
        <w:t xml:space="preserve"> un grand nombre.</w:t>
      </w:r>
    </w:p>
    <w:p w:rsidR="00474430" w:rsidRDefault="00474430" w:rsidP="00474430">
      <w:pPr>
        <w:spacing w:after="0"/>
        <w:jc w:val="both"/>
        <w:rPr>
          <w:rFonts w:ascii="Times New Roman" w:eastAsia="Times New Roman" w:hAnsi="Times New Roman"/>
          <w:sz w:val="24"/>
          <w:szCs w:val="24"/>
          <w:lang w:eastAsia="fr-FR"/>
        </w:rPr>
      </w:pPr>
      <w:r w:rsidRPr="0004293E">
        <w:rPr>
          <w:rFonts w:ascii="Times New Roman" w:eastAsia="Times New Roman" w:hAnsi="Times New Roman"/>
          <w:sz w:val="24"/>
          <w:szCs w:val="24"/>
          <w:u w:val="single"/>
          <w:lang w:eastAsia="fr-FR"/>
        </w:rPr>
        <w:t>Remarque importante</w:t>
      </w:r>
      <w:r>
        <w:rPr>
          <w:rFonts w:ascii="Times New Roman" w:eastAsia="Times New Roman" w:hAnsi="Times New Roman"/>
          <w:sz w:val="24"/>
          <w:szCs w:val="24"/>
          <w:lang w:eastAsia="fr-FR"/>
        </w:rPr>
        <w:t> : l’homme sage n’est pas celui qui n’éprouve plus aucun désir ou qui a supprimé tous les désirs, mais celui dont les désirs sont modérés (≠ excessifs).</w:t>
      </w:r>
    </w:p>
    <w:p w:rsidR="00474430" w:rsidRDefault="00474430" w:rsidP="00474430">
      <w:pPr>
        <w:spacing w:after="0"/>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r w:rsidRPr="0004293E">
        <w:rPr>
          <w:rFonts w:ascii="Times New Roman" w:eastAsia="Times New Roman" w:hAnsi="Times New Roman"/>
          <w:sz w:val="24"/>
          <w:szCs w:val="24"/>
          <w:lang w:eastAsia="fr-FR"/>
        </w:rPr>
        <w:t xml:space="preserve"> Ce qui sépare les deux hommes, do</w:t>
      </w:r>
      <w:r>
        <w:rPr>
          <w:rFonts w:ascii="Times New Roman" w:eastAsia="Times New Roman" w:hAnsi="Times New Roman"/>
          <w:sz w:val="24"/>
          <w:szCs w:val="24"/>
          <w:lang w:eastAsia="fr-FR"/>
        </w:rPr>
        <w:t>nc les deux genres de vie, ce n’</w:t>
      </w:r>
      <w:r w:rsidRPr="0004293E">
        <w:rPr>
          <w:rFonts w:ascii="Times New Roman" w:eastAsia="Times New Roman" w:hAnsi="Times New Roman"/>
          <w:sz w:val="24"/>
          <w:szCs w:val="24"/>
          <w:lang w:eastAsia="fr-FR"/>
        </w:rPr>
        <w:t>est pas non plus ce que ces tonneaux contiennent : tous sont remplis « de vin, de miel, de lait » et « de toutes sortes de choses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DONC Ce qui distingue ces hommes, ce n’est pas non plus </w:t>
      </w:r>
      <w:r w:rsidRPr="00F12A79">
        <w:rPr>
          <w:rFonts w:ascii="Times New Roman" w:eastAsia="Times New Roman" w:hAnsi="Times New Roman"/>
          <w:b/>
          <w:sz w:val="24"/>
          <w:szCs w:val="24"/>
          <w:lang w:eastAsia="fr-FR"/>
        </w:rPr>
        <w:t>l’</w:t>
      </w:r>
      <w:r w:rsidRPr="0004293E">
        <w:rPr>
          <w:rFonts w:ascii="Times New Roman" w:eastAsia="Times New Roman" w:hAnsi="Times New Roman"/>
          <w:b/>
          <w:sz w:val="24"/>
          <w:szCs w:val="24"/>
          <w:lang w:eastAsia="fr-FR"/>
        </w:rPr>
        <w:t>objet de leurs désirs</w:t>
      </w:r>
      <w:r w:rsidRPr="0004293E">
        <w:rPr>
          <w:rFonts w:ascii="Times New Roman" w:eastAsia="Times New Roman" w:hAnsi="Times New Roman"/>
          <w:sz w:val="24"/>
          <w:szCs w:val="24"/>
          <w:lang w:eastAsia="fr-FR"/>
        </w:rPr>
        <w:t xml:space="preserve">. </w:t>
      </w:r>
    </w:p>
    <w:p w:rsidR="00474430" w:rsidRDefault="00474430" w:rsidP="00474430">
      <w:pPr>
        <w:spacing w:after="0"/>
        <w:jc w:val="both"/>
        <w:rPr>
          <w:rFonts w:ascii="Times New Roman" w:eastAsia="Times New Roman" w:hAnsi="Times New Roman"/>
          <w:sz w:val="24"/>
          <w:szCs w:val="24"/>
          <w:lang w:eastAsia="fr-FR"/>
        </w:rPr>
      </w:pPr>
      <w:r w:rsidRPr="00F12A79">
        <w:rPr>
          <w:rFonts w:ascii="Times New Roman" w:eastAsia="Times New Roman" w:hAnsi="Times New Roman"/>
          <w:sz w:val="24"/>
          <w:szCs w:val="24"/>
          <w:u w:val="single"/>
          <w:lang w:eastAsia="fr-FR"/>
        </w:rPr>
        <w:t>Remarque </w:t>
      </w:r>
      <w:r>
        <w:rPr>
          <w:rFonts w:ascii="Times New Roman" w:eastAsia="Times New Roman" w:hAnsi="Times New Roman"/>
          <w:sz w:val="24"/>
          <w:szCs w:val="24"/>
          <w:lang w:eastAsia="fr-FR"/>
        </w:rPr>
        <w:t>: Platon montre que, dans les deux cas, la</w:t>
      </w:r>
      <w:r w:rsidRPr="0004293E">
        <w:rPr>
          <w:rFonts w:ascii="Times New Roman" w:eastAsia="Times New Roman" w:hAnsi="Times New Roman"/>
          <w:sz w:val="24"/>
          <w:szCs w:val="24"/>
          <w:lang w:eastAsia="fr-FR"/>
        </w:rPr>
        <w:t xml:space="preserve"> satisfaction </w:t>
      </w:r>
      <w:r>
        <w:rPr>
          <w:rFonts w:ascii="Times New Roman" w:eastAsia="Times New Roman" w:hAnsi="Times New Roman"/>
          <w:sz w:val="24"/>
          <w:szCs w:val="24"/>
          <w:lang w:eastAsia="fr-FR"/>
        </w:rPr>
        <w:t>des désirs</w:t>
      </w:r>
      <w:r w:rsidRPr="00F12A79">
        <w:rPr>
          <w:rFonts w:ascii="Times New Roman" w:eastAsia="Times New Roman" w:hAnsi="Times New Roman"/>
          <w:sz w:val="24"/>
          <w:szCs w:val="24"/>
          <w:lang w:eastAsia="fr-FR"/>
        </w:rPr>
        <w:t xml:space="preserve"> </w:t>
      </w:r>
      <w:r w:rsidRPr="0004293E">
        <w:rPr>
          <w:rFonts w:ascii="Times New Roman" w:eastAsia="Times New Roman" w:hAnsi="Times New Roman"/>
          <w:sz w:val="24"/>
          <w:szCs w:val="24"/>
          <w:lang w:eastAsia="fr-FR"/>
        </w:rPr>
        <w:t>la satisfaction des désirs n'est jamais facile, elle réclame de notre part des efforts</w:t>
      </w:r>
      <w:r>
        <w:rPr>
          <w:rFonts w:ascii="Times New Roman" w:eastAsia="Times New Roman" w:hAnsi="Times New Roman"/>
          <w:sz w:val="24"/>
          <w:szCs w:val="24"/>
          <w:lang w:eastAsia="fr-FR"/>
        </w:rPr>
        <w:t>. C’</w:t>
      </w:r>
      <w:r w:rsidRPr="0004293E">
        <w:rPr>
          <w:rFonts w:ascii="Times New Roman" w:eastAsia="Times New Roman" w:hAnsi="Times New Roman"/>
          <w:sz w:val="24"/>
          <w:szCs w:val="24"/>
          <w:lang w:eastAsia="fr-FR"/>
        </w:rPr>
        <w:t>est pourquoi le contenu des tonneaux est ici figuré par des denrées qui sont « rares</w:t>
      </w:r>
      <w:r>
        <w:rPr>
          <w:rFonts w:ascii="Times New Roman" w:eastAsia="Times New Roman" w:hAnsi="Times New Roman"/>
          <w:sz w:val="24"/>
          <w:szCs w:val="24"/>
          <w:lang w:eastAsia="fr-FR"/>
        </w:rPr>
        <w:t>, difficiles à recueillir et qu’on n'obtient qu’a</w:t>
      </w:r>
      <w:r w:rsidRPr="0004293E">
        <w:rPr>
          <w:rFonts w:ascii="Times New Roman" w:eastAsia="Times New Roman" w:hAnsi="Times New Roman"/>
          <w:sz w:val="24"/>
          <w:szCs w:val="24"/>
          <w:lang w:eastAsia="fr-FR"/>
        </w:rPr>
        <w:t>u term</w:t>
      </w:r>
      <w:r>
        <w:rPr>
          <w:rFonts w:ascii="Times New Roman" w:eastAsia="Times New Roman" w:hAnsi="Times New Roman"/>
          <w:sz w:val="24"/>
          <w:szCs w:val="24"/>
          <w:lang w:eastAsia="fr-FR"/>
        </w:rPr>
        <w:t>e de maints travaux pénibles »</w:t>
      </w:r>
      <w:r w:rsidRPr="0004293E">
        <w:rPr>
          <w:rFonts w:ascii="Times New Roman" w:eastAsia="Times New Roman" w:hAnsi="Times New Roman"/>
          <w:sz w:val="24"/>
          <w:szCs w:val="24"/>
          <w:lang w:eastAsia="fr-FR"/>
        </w:rPr>
        <w:t xml:space="preserve">.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w:t>
      </w:r>
      <w:r w:rsidRPr="0004293E">
        <w:rPr>
          <w:rFonts w:ascii="Times New Roman" w:eastAsia="Times New Roman" w:hAnsi="Times New Roman"/>
          <w:sz w:val="24"/>
          <w:szCs w:val="24"/>
          <w:lang w:eastAsia="fr-FR"/>
        </w:rPr>
        <w:t>n effet, si la structure du désir est celle du manque, alors le désir</w:t>
      </w:r>
      <w:r>
        <w:rPr>
          <w:rFonts w:ascii="Times New Roman" w:eastAsia="Times New Roman" w:hAnsi="Times New Roman"/>
          <w:sz w:val="24"/>
          <w:szCs w:val="24"/>
          <w:lang w:eastAsia="fr-FR"/>
        </w:rPr>
        <w:t xml:space="preserve"> se porte toujours sur ce que l’on n’a pas déjà, sur ce qui n’</w:t>
      </w:r>
      <w:r w:rsidRPr="0004293E">
        <w:rPr>
          <w:rFonts w:ascii="Times New Roman" w:eastAsia="Times New Roman" w:hAnsi="Times New Roman"/>
          <w:sz w:val="24"/>
          <w:szCs w:val="24"/>
          <w:lang w:eastAsia="fr-FR"/>
        </w:rPr>
        <w:t xml:space="preserve">est justement pas à portée de main.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DONC</w:t>
      </w:r>
      <w:r w:rsidRPr="0004293E">
        <w:rPr>
          <w:rFonts w:ascii="Times New Roman" w:eastAsia="Times New Roman" w:hAnsi="Times New Roman"/>
          <w:sz w:val="24"/>
          <w:szCs w:val="24"/>
          <w:lang w:eastAsia="fr-FR"/>
        </w:rPr>
        <w:t xml:space="preserve">, dans ces deux genres de vie, chez ces deux hommes, </w:t>
      </w:r>
      <w:r w:rsidRPr="0004293E">
        <w:rPr>
          <w:rFonts w:ascii="Times New Roman" w:eastAsia="Times New Roman" w:hAnsi="Times New Roman"/>
          <w:b/>
          <w:sz w:val="24"/>
          <w:szCs w:val="24"/>
          <w:lang w:eastAsia="fr-FR"/>
        </w:rPr>
        <w:t>la structure du désir est la même</w:t>
      </w:r>
      <w:r w:rsidRPr="0004293E">
        <w:rPr>
          <w:rFonts w:ascii="Times New Roman" w:eastAsia="Times New Roman" w:hAnsi="Times New Roman"/>
          <w:sz w:val="24"/>
          <w:szCs w:val="24"/>
          <w:lang w:eastAsia="fr-FR"/>
        </w:rPr>
        <w:t>, leur nombre est pareillement indéfini et leur satisfact</w:t>
      </w:r>
      <w:r>
        <w:rPr>
          <w:rFonts w:ascii="Times New Roman" w:eastAsia="Times New Roman" w:hAnsi="Times New Roman"/>
          <w:sz w:val="24"/>
          <w:szCs w:val="24"/>
          <w:lang w:eastAsia="fr-FR"/>
        </w:rPr>
        <w:t>ion n’est pas plus aisée chez l’un que chez l’</w:t>
      </w:r>
      <w:r w:rsidRPr="0004293E">
        <w:rPr>
          <w:rFonts w:ascii="Times New Roman" w:eastAsia="Times New Roman" w:hAnsi="Times New Roman"/>
          <w:sz w:val="24"/>
          <w:szCs w:val="24"/>
          <w:lang w:eastAsia="fr-FR"/>
        </w:rPr>
        <w:t>autre</w:t>
      </w:r>
      <w:r>
        <w:rPr>
          <w:rFonts w:ascii="Times New Roman" w:eastAsia="Times New Roman" w:hAnsi="Times New Roman"/>
          <w:sz w:val="24"/>
          <w:szCs w:val="24"/>
          <w:lang w:eastAsia="fr-FR"/>
        </w:rPr>
        <w:t xml:space="preserve"> (ils visent tous deux des objets rares)</w:t>
      </w:r>
      <w:r w:rsidRPr="0004293E">
        <w:rPr>
          <w:rFonts w:ascii="Times New Roman" w:eastAsia="Times New Roman" w:hAnsi="Times New Roman"/>
          <w:sz w:val="24"/>
          <w:szCs w:val="24"/>
          <w:lang w:eastAsia="fr-FR"/>
        </w:rPr>
        <w:t>.</w:t>
      </w:r>
    </w:p>
    <w:p w:rsidR="00474430" w:rsidRPr="0004293E" w:rsidRDefault="00474430" w:rsidP="00474430">
      <w:pPr>
        <w:spacing w:after="0"/>
        <w:jc w:val="both"/>
        <w:rPr>
          <w:rFonts w:ascii="Times New Roman" w:eastAsia="Times New Roman" w:hAnsi="Times New Roman"/>
          <w:sz w:val="24"/>
          <w:szCs w:val="24"/>
          <w:lang w:eastAsia="fr-FR"/>
        </w:rPr>
      </w:pPr>
      <w:r w:rsidRPr="0004293E">
        <w:rPr>
          <w:rFonts w:ascii="Times New Roman" w:eastAsia="Times New Roman" w:hAnsi="Times New Roman"/>
          <w:sz w:val="24"/>
          <w:szCs w:val="24"/>
          <w:lang w:eastAsia="fr-FR"/>
        </w:rPr>
        <w:br/>
      </w:r>
      <w:r w:rsidRPr="0004293E">
        <w:rPr>
          <w:rFonts w:ascii="Times New Roman" w:eastAsia="Times New Roman" w:hAnsi="Times New Roman"/>
          <w:b/>
          <w:sz w:val="24"/>
          <w:szCs w:val="24"/>
          <w:lang w:eastAsia="fr-FR"/>
        </w:rPr>
        <w:t>Ce qui diffère</w:t>
      </w:r>
      <w:r>
        <w:rPr>
          <w:rFonts w:ascii="Times New Roman" w:eastAsia="Times New Roman" w:hAnsi="Times New Roman"/>
          <w:sz w:val="24"/>
          <w:szCs w:val="24"/>
          <w:lang w:eastAsia="fr-FR"/>
        </w:rPr>
        <w:t xml:space="preserve"> alors, c’</w:t>
      </w:r>
      <w:r w:rsidRPr="0004293E">
        <w:rPr>
          <w:rFonts w:ascii="Times New Roman" w:eastAsia="Times New Roman" w:hAnsi="Times New Roman"/>
          <w:sz w:val="24"/>
          <w:szCs w:val="24"/>
          <w:lang w:eastAsia="fr-FR"/>
        </w:rPr>
        <w:t>est la</w:t>
      </w:r>
      <w:r>
        <w:rPr>
          <w:rFonts w:ascii="Times New Roman" w:eastAsia="Times New Roman" w:hAnsi="Times New Roman"/>
          <w:sz w:val="24"/>
          <w:szCs w:val="24"/>
          <w:lang w:eastAsia="fr-FR"/>
        </w:rPr>
        <w:t xml:space="preserve"> « qualité des tonneaux » : suite de la comparaison</w:t>
      </w:r>
      <w:r w:rsidRPr="0004293E">
        <w:rPr>
          <w:rFonts w:ascii="Times New Roman" w:eastAsia="Times New Roman" w:hAnsi="Times New Roman"/>
          <w:sz w:val="24"/>
          <w:szCs w:val="24"/>
          <w:lang w:eastAsia="fr-FR"/>
        </w:rPr>
        <w:t>.</w:t>
      </w:r>
    </w:p>
    <w:p w:rsidR="00474430" w:rsidRDefault="00474430" w:rsidP="00474430">
      <w:pPr>
        <w:pStyle w:val="Paragraphedeliste"/>
        <w:ind w:left="0"/>
        <w:jc w:val="both"/>
        <w:rPr>
          <w:rFonts w:ascii="Garamond" w:hAnsi="Garamond"/>
          <w:sz w:val="24"/>
          <w:szCs w:val="24"/>
        </w:rPr>
      </w:pP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04293E">
        <w:rPr>
          <w:rFonts w:ascii="Times New Roman" w:eastAsia="Times New Roman" w:hAnsi="Times New Roman"/>
          <w:sz w:val="24"/>
          <w:szCs w:val="24"/>
          <w:lang w:eastAsia="fr-FR"/>
        </w:rPr>
        <w:t>homme tempérant a des tonneaux « sains </w:t>
      </w:r>
      <w:r>
        <w:rPr>
          <w:rFonts w:ascii="Times New Roman" w:eastAsia="Times New Roman" w:hAnsi="Times New Roman"/>
          <w:sz w:val="24"/>
          <w:szCs w:val="24"/>
          <w:lang w:eastAsia="fr-FR"/>
        </w:rPr>
        <w:t>», tandis que les tonneaux de l’</w:t>
      </w:r>
      <w:r w:rsidRPr="0004293E">
        <w:rPr>
          <w:rFonts w:ascii="Times New Roman" w:eastAsia="Times New Roman" w:hAnsi="Times New Roman"/>
          <w:sz w:val="24"/>
          <w:szCs w:val="24"/>
          <w:lang w:eastAsia="fr-FR"/>
        </w:rPr>
        <w:t>homme dér</w:t>
      </w:r>
      <w:r>
        <w:rPr>
          <w:rFonts w:ascii="Times New Roman" w:eastAsia="Times New Roman" w:hAnsi="Times New Roman"/>
          <w:sz w:val="24"/>
          <w:szCs w:val="24"/>
          <w:lang w:eastAsia="fr-FR"/>
        </w:rPr>
        <w:t xml:space="preserve">églé sont « percés et fêlés ».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Tonneaux sains =&gt; désirs modérés, c’est-à-dire des désirs qui peuvent être durablement satisfaits (les tonneaux demeurent pleins)</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Tonneaux percés =&gt; désirs immodérés, c’est-à-dire des désirs insatiables, qui ne sont jamais pleinement satisfaits, désirs qui renaissent sans cesse ; le tonneau n’est jamais plein//ses désirs ne sont jamais satisfaits (</w:t>
      </w:r>
      <w:r w:rsidRPr="00484CA3">
        <w:rPr>
          <w:rFonts w:ascii="Times New Roman" w:eastAsia="Times New Roman" w:hAnsi="Times New Roman"/>
          <w:b/>
          <w:sz w:val="24"/>
          <w:szCs w:val="24"/>
          <w:lang w:eastAsia="fr-FR"/>
        </w:rPr>
        <w:t>définition de l’insatiabilité</w:t>
      </w:r>
      <w:r>
        <w:rPr>
          <w:rFonts w:ascii="Times New Roman" w:eastAsia="Times New Roman" w:hAnsi="Times New Roman"/>
          <w:sz w:val="24"/>
          <w:szCs w:val="24"/>
          <w:lang w:eastAsia="fr-FR"/>
        </w:rPr>
        <w:t> : le désir se déporte sans cesse vers de nouveaux objets).</w:t>
      </w:r>
    </w:p>
    <w:p w:rsidR="00474430" w:rsidRPr="00484CA3" w:rsidRDefault="00474430" w:rsidP="00474430">
      <w:pPr>
        <w:spacing w:after="0"/>
        <w:jc w:val="both"/>
        <w:rPr>
          <w:rFonts w:ascii="Times New Roman" w:eastAsia="Times New Roman" w:hAnsi="Times New Roman"/>
          <w:sz w:val="24"/>
          <w:szCs w:val="24"/>
          <w:lang w:eastAsia="fr-FR"/>
        </w:rPr>
      </w:pPr>
    </w:p>
    <w:p w:rsidR="00474430" w:rsidRPr="00484CA3" w:rsidRDefault="00474430" w:rsidP="00474430">
      <w:pPr>
        <w:spacing w:after="0"/>
        <w:jc w:val="both"/>
        <w:rPr>
          <w:rFonts w:ascii="Times New Roman" w:eastAsia="Times New Roman" w:hAnsi="Times New Roman"/>
          <w:sz w:val="24"/>
          <w:szCs w:val="24"/>
          <w:lang w:eastAsia="fr-FR"/>
        </w:rPr>
      </w:pPr>
      <w:r w:rsidRPr="00484CA3">
        <w:rPr>
          <w:rFonts w:ascii="Times New Roman" w:eastAsia="Times New Roman" w:hAnsi="Times New Roman"/>
          <w:sz w:val="24"/>
          <w:szCs w:val="24"/>
          <w:lang w:eastAsia="fr-FR"/>
        </w:rPr>
        <w:t xml:space="preserve">Opposition entre la « tranquillité » de l’homme dont les tonneaux sont en bon état (définition du bonheur comme tranquillité de l’âme, comme quiétude) et l’agitation continue de celui dont les tonneaux sont troués (existence malheureuse car troublée, agitée). </w:t>
      </w:r>
    </w:p>
    <w:p w:rsidR="00474430" w:rsidRPr="00484CA3" w:rsidRDefault="00474430" w:rsidP="00474430">
      <w:pPr>
        <w:pStyle w:val="Paragraphedeliste"/>
        <w:ind w:left="0"/>
        <w:jc w:val="both"/>
        <w:rPr>
          <w:rFonts w:ascii="Times New Roman" w:hAnsi="Times New Roman"/>
          <w:sz w:val="24"/>
          <w:szCs w:val="24"/>
        </w:rPr>
      </w:pPr>
      <w:r w:rsidRPr="00484CA3">
        <w:rPr>
          <w:rFonts w:ascii="Times New Roman" w:hAnsi="Times New Roman"/>
          <w:sz w:val="24"/>
          <w:szCs w:val="24"/>
        </w:rPr>
        <w:t xml:space="preserve">La vie de l’homme désirant est une vie absurde, répétitive (il ne cesse de remplir un tonneau percé de trous (on peut penser à Sisyphe répétant sans cesse les mêmes gestes, </w:t>
      </w:r>
      <w:r w:rsidRPr="00484CA3">
        <w:rPr>
          <w:rFonts w:ascii="Times New Roman" w:hAnsi="Times New Roman"/>
          <w:i/>
          <w:sz w:val="24"/>
          <w:szCs w:val="24"/>
        </w:rPr>
        <w:t>en vain</w:t>
      </w:r>
      <w:r w:rsidRPr="00484CA3">
        <w:rPr>
          <w:rFonts w:ascii="Times New Roman" w:hAnsi="Times New Roman"/>
          <w:sz w:val="24"/>
          <w:szCs w:val="24"/>
        </w:rPr>
        <w:t>) et vaine (</w:t>
      </w:r>
      <w:r w:rsidRPr="00484CA3">
        <w:rPr>
          <w:rFonts w:ascii="Times New Roman" w:hAnsi="Times New Roman"/>
          <w:b/>
          <w:sz w:val="24"/>
          <w:szCs w:val="24"/>
        </w:rPr>
        <w:t>analogie</w:t>
      </w:r>
      <w:r w:rsidRPr="00484CA3">
        <w:rPr>
          <w:rFonts w:ascii="Times New Roman" w:hAnsi="Times New Roman"/>
          <w:sz w:val="24"/>
          <w:szCs w:val="24"/>
        </w:rPr>
        <w:t xml:space="preserve"> entre la vanité de sa vie//tonneaux qui ne cessent de se vider).</w:t>
      </w:r>
    </w:p>
    <w:p w:rsidR="00474430" w:rsidRPr="00484CA3" w:rsidRDefault="00474430" w:rsidP="00474430">
      <w:pPr>
        <w:pStyle w:val="Paragraphedeliste"/>
        <w:ind w:left="0"/>
        <w:jc w:val="both"/>
        <w:rPr>
          <w:rFonts w:ascii="Times New Roman" w:hAnsi="Times New Roman"/>
          <w:sz w:val="24"/>
          <w:szCs w:val="24"/>
        </w:rPr>
      </w:pPr>
      <w:r w:rsidRPr="00484CA3">
        <w:rPr>
          <w:rFonts w:ascii="Times New Roman" w:hAnsi="Times New Roman"/>
          <w:sz w:val="24"/>
          <w:szCs w:val="24"/>
        </w:rPr>
        <w:t> Un tel homme est incapable de connaître un plein état de tranquillité, il vit dans une inquiétude permanente, toujours en quête de biens pouvant le satisfaire, quête qui infinie</w:t>
      </w:r>
    </w:p>
    <w:p w:rsidR="00474430" w:rsidRPr="00484CA3" w:rsidRDefault="00474430" w:rsidP="00474430">
      <w:pPr>
        <w:pStyle w:val="Paragraphedeliste"/>
        <w:ind w:left="0"/>
        <w:jc w:val="both"/>
        <w:rPr>
          <w:rFonts w:ascii="Times New Roman" w:hAnsi="Times New Roman"/>
          <w:sz w:val="24"/>
          <w:szCs w:val="24"/>
        </w:rPr>
      </w:pPr>
    </w:p>
    <w:p w:rsidR="00474430" w:rsidRDefault="00474430" w:rsidP="00474430">
      <w:pPr>
        <w:pStyle w:val="Paragraphedeliste"/>
        <w:ind w:left="0"/>
        <w:jc w:val="both"/>
        <w:rPr>
          <w:rFonts w:ascii="Times New Roman" w:hAnsi="Times New Roman"/>
          <w:sz w:val="24"/>
          <w:szCs w:val="24"/>
        </w:rPr>
      </w:pPr>
      <w:r w:rsidRPr="00484CA3">
        <w:rPr>
          <w:rFonts w:ascii="Times New Roman" w:hAnsi="Times New Roman"/>
          <w:b/>
          <w:sz w:val="24"/>
          <w:szCs w:val="24"/>
        </w:rPr>
        <w:lastRenderedPageBreak/>
        <w:t>Donc</w:t>
      </w:r>
      <w:r w:rsidRPr="00484CA3">
        <w:rPr>
          <w:rFonts w:ascii="Times New Roman" w:hAnsi="Times New Roman"/>
          <w:sz w:val="24"/>
          <w:szCs w:val="24"/>
        </w:rPr>
        <w:t xml:space="preserve"> la nature insatiable des désirs (la mauvaise qualité de ses tonneaux) voue l’homme à une vie absurde et malheureuse.</w:t>
      </w:r>
    </w:p>
    <w:p w:rsidR="00474430" w:rsidRPr="00484CA3" w:rsidRDefault="00474430" w:rsidP="00474430">
      <w:pPr>
        <w:pStyle w:val="Paragraphedeliste"/>
        <w:ind w:left="0"/>
        <w:jc w:val="both"/>
        <w:rPr>
          <w:rFonts w:ascii="Times New Roman" w:hAnsi="Times New Roman"/>
          <w:sz w:val="24"/>
          <w:szCs w:val="24"/>
        </w:rPr>
      </w:pPr>
    </w:p>
    <w:p w:rsidR="00474430" w:rsidRPr="0004293E" w:rsidRDefault="00474430" w:rsidP="00474430">
      <w:pPr>
        <w:numPr>
          <w:ilvl w:val="0"/>
          <w:numId w:val="2"/>
        </w:numPr>
        <w:spacing w:before="100" w:beforeAutospacing="1" w:after="100" w:afterAutospacing="1"/>
        <w:outlineLvl w:val="5"/>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La conclusion socratique, énoncé de la thèse :</w:t>
      </w:r>
      <w:r w:rsidRPr="0004293E">
        <w:rPr>
          <w:rFonts w:ascii="Times New Roman" w:eastAsia="Times New Roman" w:hAnsi="Times New Roman"/>
          <w:b/>
          <w:bCs/>
          <w:sz w:val="24"/>
          <w:szCs w:val="24"/>
          <w:lang w:eastAsia="fr-FR"/>
        </w:rPr>
        <w:t xml:space="preserve"> la tempérance est indispensable au bonheur</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w:t>
      </w:r>
      <w:r w:rsidRPr="0004293E">
        <w:rPr>
          <w:rFonts w:ascii="Times New Roman" w:eastAsia="Times New Roman" w:hAnsi="Times New Roman"/>
          <w:sz w:val="24"/>
          <w:szCs w:val="24"/>
          <w:lang w:eastAsia="fr-FR"/>
        </w:rPr>
        <w:t>i ces deux hommes « représentent chacun une manière de vivre », alors</w:t>
      </w:r>
      <w:r>
        <w:rPr>
          <w:rFonts w:ascii="Times New Roman" w:eastAsia="Times New Roman" w:hAnsi="Times New Roman"/>
          <w:sz w:val="24"/>
          <w:szCs w:val="24"/>
          <w:lang w:eastAsia="fr-FR"/>
        </w:rPr>
        <w:t xml:space="preserve"> il est évident que la vie de l’</w:t>
      </w:r>
      <w:r w:rsidRPr="0004293E">
        <w:rPr>
          <w:rFonts w:ascii="Times New Roman" w:eastAsia="Times New Roman" w:hAnsi="Times New Roman"/>
          <w:sz w:val="24"/>
          <w:szCs w:val="24"/>
          <w:lang w:eastAsia="fr-FR"/>
        </w:rPr>
        <w:t>homme tempérant</w:t>
      </w:r>
      <w:r>
        <w:rPr>
          <w:rFonts w:ascii="Times New Roman" w:eastAsia="Times New Roman" w:hAnsi="Times New Roman"/>
          <w:sz w:val="24"/>
          <w:szCs w:val="24"/>
          <w:lang w:eastAsia="fr-FR"/>
        </w:rPr>
        <w:t xml:space="preserve"> (qui modère ses désirs grâce à sa raison)</w:t>
      </w:r>
      <w:r w:rsidRPr="0004293E">
        <w:rPr>
          <w:rFonts w:ascii="Times New Roman" w:eastAsia="Times New Roman" w:hAnsi="Times New Roman"/>
          <w:sz w:val="24"/>
          <w:szCs w:val="24"/>
          <w:lang w:eastAsia="fr-FR"/>
        </w:rPr>
        <w:t xml:space="preserve"> es</w:t>
      </w:r>
      <w:r>
        <w:rPr>
          <w:rFonts w:ascii="Times New Roman" w:eastAsia="Times New Roman" w:hAnsi="Times New Roman"/>
          <w:sz w:val="24"/>
          <w:szCs w:val="24"/>
          <w:lang w:eastAsia="fr-FR"/>
        </w:rPr>
        <w:t>t plus heureuse que la vie de l’</w:t>
      </w:r>
      <w:r w:rsidRPr="0004293E">
        <w:rPr>
          <w:rFonts w:ascii="Times New Roman" w:eastAsia="Times New Roman" w:hAnsi="Times New Roman"/>
          <w:sz w:val="24"/>
          <w:szCs w:val="24"/>
          <w:lang w:eastAsia="fr-FR"/>
        </w:rPr>
        <w:t>homme déréglé</w:t>
      </w:r>
      <w:r>
        <w:rPr>
          <w:rFonts w:ascii="Times New Roman" w:eastAsia="Times New Roman" w:hAnsi="Times New Roman"/>
          <w:sz w:val="24"/>
          <w:szCs w:val="24"/>
          <w:lang w:eastAsia="fr-FR"/>
        </w:rPr>
        <w:t xml:space="preserve"> (l</w:t>
      </w:r>
      <w:r w:rsidRPr="0004293E">
        <w:rPr>
          <w:rFonts w:ascii="Times New Roman" w:eastAsia="Times New Roman" w:hAnsi="Times New Roman"/>
          <w:sz w:val="24"/>
          <w:szCs w:val="24"/>
          <w:lang w:eastAsia="fr-FR"/>
        </w:rPr>
        <w:t xml:space="preserve">equel court sans cesse </w:t>
      </w:r>
      <w:r>
        <w:rPr>
          <w:rFonts w:ascii="Times New Roman" w:eastAsia="Times New Roman" w:hAnsi="Times New Roman"/>
          <w:sz w:val="24"/>
          <w:szCs w:val="24"/>
          <w:lang w:eastAsia="fr-FR"/>
        </w:rPr>
        <w:t>après la</w:t>
      </w:r>
      <w:r w:rsidRPr="0004293E">
        <w:rPr>
          <w:rFonts w:ascii="Times New Roman" w:eastAsia="Times New Roman" w:hAnsi="Times New Roman"/>
          <w:sz w:val="24"/>
          <w:szCs w:val="24"/>
          <w:lang w:eastAsia="fr-FR"/>
        </w:rPr>
        <w:t xml:space="preserve"> satisfaction</w:t>
      </w:r>
      <w:r>
        <w:rPr>
          <w:rFonts w:ascii="Times New Roman" w:eastAsia="Times New Roman" w:hAnsi="Times New Roman"/>
          <w:sz w:val="24"/>
          <w:szCs w:val="24"/>
          <w:lang w:eastAsia="fr-FR"/>
        </w:rPr>
        <w:t>)</w:t>
      </w:r>
      <w:r w:rsidRPr="0004293E">
        <w:rPr>
          <w:rFonts w:ascii="Times New Roman" w:eastAsia="Times New Roman" w:hAnsi="Times New Roman"/>
          <w:sz w:val="24"/>
          <w:szCs w:val="24"/>
          <w:lang w:eastAsia="fr-FR"/>
        </w:rPr>
        <w:t xml:space="preserve">.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Donc, celui qui désire être heureux doit se montrer tempérant (doit régler ses désirs, veiller à ne pas nourrir des désirs impossibles à satisfaire) ; inversement, le dérèglement n’</w:t>
      </w:r>
      <w:r w:rsidRPr="0004293E">
        <w:rPr>
          <w:rFonts w:ascii="Times New Roman" w:eastAsia="Times New Roman" w:hAnsi="Times New Roman"/>
          <w:sz w:val="24"/>
          <w:szCs w:val="24"/>
          <w:lang w:eastAsia="fr-FR"/>
        </w:rPr>
        <w:t>est la sourc</w:t>
      </w:r>
      <w:r>
        <w:rPr>
          <w:rFonts w:ascii="Times New Roman" w:eastAsia="Times New Roman" w:hAnsi="Times New Roman"/>
          <w:sz w:val="24"/>
          <w:szCs w:val="24"/>
          <w:lang w:eastAsia="fr-FR"/>
        </w:rPr>
        <w:t>e que de malheurs, allant d’</w:t>
      </w:r>
      <w:r w:rsidRPr="0004293E">
        <w:rPr>
          <w:rFonts w:ascii="Times New Roman" w:eastAsia="Times New Roman" w:hAnsi="Times New Roman"/>
          <w:sz w:val="24"/>
          <w:szCs w:val="24"/>
          <w:lang w:eastAsia="fr-FR"/>
        </w:rPr>
        <w:t xml:space="preserve">insatisfaction en insatisfaction.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Mais mise en doute par Socrate de l’efficacité persuasive de ces images et de cette comparaison : cette comparaison est-elle</w:t>
      </w:r>
      <w:r w:rsidRPr="0004293E">
        <w:rPr>
          <w:rFonts w:ascii="Times New Roman" w:eastAsia="Times New Roman" w:hAnsi="Times New Roman"/>
          <w:sz w:val="24"/>
          <w:szCs w:val="24"/>
          <w:lang w:eastAsia="fr-FR"/>
        </w:rPr>
        <w:t xml:space="preserve"> réellement convaincante ?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Platon semble lui-même souligne les limites de son argumentation…</w:t>
      </w:r>
    </w:p>
    <w:p w:rsidR="00474430" w:rsidRDefault="00474430" w:rsidP="00474430">
      <w:pPr>
        <w:spacing w:after="0"/>
        <w:jc w:val="both"/>
        <w:rPr>
          <w:rFonts w:ascii="Times New Roman" w:eastAsia="Times New Roman" w:hAnsi="Times New Roman"/>
          <w:sz w:val="24"/>
          <w:szCs w:val="24"/>
          <w:lang w:eastAsia="fr-FR"/>
        </w:rPr>
      </w:pPr>
    </w:p>
    <w:p w:rsidR="00474430" w:rsidRPr="0004293E"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À</w:t>
      </w:r>
      <w:r w:rsidRPr="0004293E">
        <w:rPr>
          <w:rFonts w:ascii="Times New Roman" w:eastAsia="Times New Roman" w:hAnsi="Times New Roman"/>
          <w:sz w:val="24"/>
          <w:szCs w:val="24"/>
          <w:lang w:eastAsia="fr-FR"/>
        </w:rPr>
        <w:t xml:space="preserve"> quoi se</w:t>
      </w:r>
      <w:r>
        <w:rPr>
          <w:rFonts w:ascii="Times New Roman" w:eastAsia="Times New Roman" w:hAnsi="Times New Roman"/>
          <w:sz w:val="24"/>
          <w:szCs w:val="24"/>
          <w:lang w:eastAsia="fr-FR"/>
        </w:rPr>
        <w:t>rt de remplir les tonneaux si c’</w:t>
      </w:r>
      <w:r w:rsidRPr="0004293E">
        <w:rPr>
          <w:rFonts w:ascii="Times New Roman" w:eastAsia="Times New Roman" w:hAnsi="Times New Roman"/>
          <w:sz w:val="24"/>
          <w:szCs w:val="24"/>
          <w:lang w:eastAsia="fr-FR"/>
        </w:rPr>
        <w:t>est pour ne jamais les vider ? Le miel, le vin et le lait sont des denrées</w:t>
      </w:r>
      <w:r>
        <w:rPr>
          <w:rFonts w:ascii="Times New Roman" w:eastAsia="Times New Roman" w:hAnsi="Times New Roman"/>
          <w:sz w:val="24"/>
          <w:szCs w:val="24"/>
          <w:lang w:eastAsia="fr-FR"/>
        </w:rPr>
        <w:t xml:space="preserve"> faites pour être consommées… </w:t>
      </w:r>
      <w:r w:rsidRPr="00C125FA">
        <w:rPr>
          <w:rFonts w:ascii="Times New Roman" w:eastAsia="Times New Roman" w:hAnsi="Times New Roman"/>
          <w:b/>
          <w:sz w:val="24"/>
          <w:szCs w:val="24"/>
          <w:lang w:eastAsia="fr-FR"/>
        </w:rPr>
        <w:t>Le tempérant est celui qui refusant de toucher à ses tonneaux en vient également à renoncer à tout désir !</w:t>
      </w:r>
      <w:r>
        <w:rPr>
          <w:rFonts w:ascii="Times New Roman" w:eastAsia="Times New Roman" w:hAnsi="Times New Roman"/>
          <w:b/>
          <w:sz w:val="24"/>
          <w:szCs w:val="24"/>
          <w:lang w:eastAsia="fr-FR"/>
        </w:rPr>
        <w:t xml:space="preserve"> Prétendre maîtriser, c’est en fait ne plus rien maîtriser du tout !</w:t>
      </w:r>
    </w:p>
    <w:p w:rsidR="00474430" w:rsidRDefault="00474430" w:rsidP="00474430">
      <w:pPr>
        <w:spacing w:after="0"/>
        <w:jc w:val="both"/>
        <w:rPr>
          <w:rFonts w:ascii="Times New Roman" w:eastAsia="Times New Roman" w:hAnsi="Times New Roman"/>
          <w:sz w:val="24"/>
          <w:szCs w:val="24"/>
          <w:lang w:eastAsia="fr-FR"/>
        </w:rPr>
      </w:pPr>
    </w:p>
    <w:p w:rsidR="00474430" w:rsidRPr="008F3E48" w:rsidRDefault="00474430" w:rsidP="00474430">
      <w:pPr>
        <w:numPr>
          <w:ilvl w:val="0"/>
          <w:numId w:val="2"/>
        </w:numPr>
        <w:spacing w:after="0"/>
        <w:rPr>
          <w:rFonts w:ascii="Times New Roman" w:eastAsia="Times New Roman" w:hAnsi="Times New Roman"/>
          <w:b/>
          <w:sz w:val="24"/>
          <w:szCs w:val="24"/>
          <w:lang w:eastAsia="fr-FR"/>
        </w:rPr>
      </w:pPr>
      <w:r w:rsidRPr="008F3E48">
        <w:rPr>
          <w:rFonts w:ascii="Times New Roman" w:eastAsia="Times New Roman" w:hAnsi="Times New Roman"/>
          <w:b/>
          <w:sz w:val="24"/>
          <w:szCs w:val="24"/>
          <w:lang w:eastAsia="fr-FR"/>
        </w:rPr>
        <w:t xml:space="preserve">La réponse de Calliclès : </w:t>
      </w:r>
      <w:r>
        <w:rPr>
          <w:rFonts w:ascii="Times New Roman" w:eastAsia="Times New Roman" w:hAnsi="Times New Roman"/>
          <w:b/>
          <w:sz w:val="24"/>
          <w:szCs w:val="24"/>
          <w:lang w:eastAsia="fr-FR"/>
        </w:rPr>
        <w:t>il n’y a pas de plaisir sans désir !</w:t>
      </w:r>
    </w:p>
    <w:p w:rsidR="00474430" w:rsidRPr="008F3E48" w:rsidRDefault="00474430" w:rsidP="00474430">
      <w:pPr>
        <w:pStyle w:val="Paragraphedeliste"/>
        <w:ind w:left="0"/>
        <w:jc w:val="both"/>
        <w:rPr>
          <w:rFonts w:ascii="Garamond" w:hAnsi="Garamond"/>
          <w:b/>
          <w:sz w:val="24"/>
          <w:szCs w:val="24"/>
        </w:rPr>
      </w:pPr>
    </w:p>
    <w:p w:rsidR="00474430" w:rsidRDefault="00474430" w:rsidP="00474430">
      <w:pP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C’est exactement </w:t>
      </w:r>
      <w:r w:rsidRPr="00C125FA">
        <w:rPr>
          <w:rFonts w:ascii="Times New Roman" w:eastAsia="Times New Roman" w:hAnsi="Times New Roman"/>
          <w:sz w:val="24"/>
          <w:szCs w:val="24"/>
          <w:lang w:eastAsia="fr-FR"/>
        </w:rPr>
        <w:t>l’</w:t>
      </w:r>
      <w:r w:rsidRPr="00C125FA">
        <w:rPr>
          <w:rFonts w:ascii="Times New Roman" w:eastAsia="Times New Roman" w:hAnsi="Times New Roman"/>
          <w:b/>
          <w:sz w:val="24"/>
          <w:szCs w:val="24"/>
          <w:lang w:eastAsia="fr-FR"/>
        </w:rPr>
        <w:t>objection</w:t>
      </w:r>
      <w:r w:rsidRPr="0004293E">
        <w:rPr>
          <w:rFonts w:ascii="Times New Roman" w:eastAsia="Times New Roman" w:hAnsi="Times New Roman"/>
          <w:sz w:val="24"/>
          <w:szCs w:val="24"/>
          <w:lang w:eastAsia="fr-FR"/>
        </w:rPr>
        <w:t xml:space="preserve"> que fait Calliclès. </w:t>
      </w:r>
    </w:p>
    <w:p w:rsidR="00474430" w:rsidRDefault="00474430" w:rsidP="00474430">
      <w:pPr>
        <w:spacing w:after="0"/>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Il conteste la </w:t>
      </w:r>
      <w:r w:rsidRPr="0004293E">
        <w:rPr>
          <w:rFonts w:ascii="Times New Roman" w:eastAsia="Times New Roman" w:hAnsi="Times New Roman"/>
          <w:sz w:val="24"/>
          <w:szCs w:val="24"/>
          <w:lang w:eastAsia="fr-FR"/>
        </w:rPr>
        <w:t xml:space="preserve">conclusion </w:t>
      </w:r>
      <w:r>
        <w:rPr>
          <w:rFonts w:ascii="Times New Roman" w:eastAsia="Times New Roman" w:hAnsi="Times New Roman"/>
          <w:sz w:val="24"/>
          <w:szCs w:val="24"/>
          <w:lang w:eastAsia="fr-FR"/>
        </w:rPr>
        <w:t>que</w:t>
      </w:r>
      <w:r w:rsidRPr="0004293E">
        <w:rPr>
          <w:rFonts w:ascii="Times New Roman" w:eastAsia="Times New Roman" w:hAnsi="Times New Roman"/>
          <w:sz w:val="24"/>
          <w:szCs w:val="24"/>
          <w:lang w:eastAsia="fr-FR"/>
        </w:rPr>
        <w:t xml:space="preserve"> Socrate</w:t>
      </w:r>
      <w:r>
        <w:rPr>
          <w:rFonts w:ascii="Times New Roman" w:eastAsia="Times New Roman" w:hAnsi="Times New Roman"/>
          <w:sz w:val="24"/>
          <w:szCs w:val="24"/>
          <w:lang w:eastAsia="fr-FR"/>
        </w:rPr>
        <w:t xml:space="preserve"> tire de cette comparaison : oui, les tonneaux de l’</w:t>
      </w:r>
      <w:r w:rsidRPr="0004293E">
        <w:rPr>
          <w:rFonts w:ascii="Times New Roman" w:eastAsia="Times New Roman" w:hAnsi="Times New Roman"/>
          <w:sz w:val="24"/>
          <w:szCs w:val="24"/>
          <w:lang w:eastAsia="fr-FR"/>
        </w:rPr>
        <w:t>homme tempérant sont pleins ; oui, ceux de</w:t>
      </w:r>
      <w:r>
        <w:rPr>
          <w:rFonts w:ascii="Times New Roman" w:eastAsia="Times New Roman" w:hAnsi="Times New Roman"/>
          <w:sz w:val="24"/>
          <w:szCs w:val="24"/>
          <w:lang w:eastAsia="fr-FR"/>
        </w:rPr>
        <w:t xml:space="preserve"> l’</w:t>
      </w:r>
      <w:r w:rsidRPr="0004293E">
        <w:rPr>
          <w:rFonts w:ascii="Times New Roman" w:eastAsia="Times New Roman" w:hAnsi="Times New Roman"/>
          <w:sz w:val="24"/>
          <w:szCs w:val="24"/>
          <w:lang w:eastAsia="fr-FR"/>
        </w:rPr>
        <w:t>homme déréglé se vident en</w:t>
      </w:r>
      <w:r>
        <w:rPr>
          <w:rFonts w:ascii="Times New Roman" w:eastAsia="Times New Roman" w:hAnsi="Times New Roman"/>
          <w:sz w:val="24"/>
          <w:szCs w:val="24"/>
          <w:lang w:eastAsia="fr-FR"/>
        </w:rPr>
        <w:t xml:space="preserve"> permanence ; mais le bonheur n’</w:t>
      </w:r>
      <w:r w:rsidRPr="0004293E">
        <w:rPr>
          <w:rFonts w:ascii="Times New Roman" w:eastAsia="Times New Roman" w:hAnsi="Times New Roman"/>
          <w:sz w:val="24"/>
          <w:szCs w:val="24"/>
          <w:lang w:eastAsia="fr-FR"/>
        </w:rPr>
        <w:t>es</w:t>
      </w:r>
      <w:r>
        <w:rPr>
          <w:rFonts w:ascii="Times New Roman" w:eastAsia="Times New Roman" w:hAnsi="Times New Roman"/>
          <w:sz w:val="24"/>
          <w:szCs w:val="24"/>
          <w:lang w:eastAsia="fr-FR"/>
        </w:rPr>
        <w:t xml:space="preserve">t pas là où le place Socrate.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04293E">
        <w:rPr>
          <w:rFonts w:ascii="Times New Roman" w:eastAsia="Times New Roman" w:hAnsi="Times New Roman"/>
          <w:sz w:val="24"/>
          <w:szCs w:val="24"/>
          <w:lang w:eastAsia="fr-FR"/>
        </w:rPr>
        <w:t xml:space="preserve">homme tempérant en effet, selon Calliclès, a fait le plein de ses tonneaux </w:t>
      </w:r>
      <w:r>
        <w:rPr>
          <w:rFonts w:ascii="Times New Roman" w:eastAsia="Times New Roman" w:hAnsi="Times New Roman"/>
          <w:sz w:val="24"/>
          <w:szCs w:val="24"/>
          <w:lang w:eastAsia="fr-FR"/>
        </w:rPr>
        <w:t>mais</w:t>
      </w:r>
      <w:r w:rsidRPr="0004293E">
        <w:rPr>
          <w:rFonts w:ascii="Times New Roman" w:eastAsia="Times New Roman" w:hAnsi="Times New Roman"/>
          <w:sz w:val="24"/>
          <w:szCs w:val="24"/>
          <w:lang w:eastAsia="fr-FR"/>
        </w:rPr>
        <w:t xml:space="preserve"> à quo</w:t>
      </w:r>
      <w:r>
        <w:rPr>
          <w:rFonts w:ascii="Times New Roman" w:eastAsia="Times New Roman" w:hAnsi="Times New Roman"/>
          <w:sz w:val="24"/>
          <w:szCs w:val="24"/>
          <w:lang w:eastAsia="fr-FR"/>
        </w:rPr>
        <w:t>i bon remplir les tonneaux si c’</w:t>
      </w:r>
      <w:r w:rsidRPr="0004293E">
        <w:rPr>
          <w:rFonts w:ascii="Times New Roman" w:eastAsia="Times New Roman" w:hAnsi="Times New Roman"/>
          <w:sz w:val="24"/>
          <w:szCs w:val="24"/>
          <w:lang w:eastAsia="fr-FR"/>
        </w:rPr>
        <w:t xml:space="preserve">est pour ne jamais y prélever quoi que ce soit ?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tempérant finit par détruire tout désir !</w:t>
      </w:r>
      <w:r w:rsidRPr="008F3E48">
        <w:rPr>
          <w:rFonts w:ascii="Times New Roman" w:eastAsia="Times New Roman" w:hAnsi="Times New Roman"/>
          <w:sz w:val="24"/>
          <w:szCs w:val="24"/>
          <w:lang w:eastAsia="fr-FR"/>
        </w:rPr>
        <w:t xml:space="preserve"> </w:t>
      </w:r>
    </w:p>
    <w:p w:rsidR="00474430" w:rsidRDefault="00474430" w:rsidP="00474430">
      <w:pPr>
        <w:spacing w:after="0"/>
        <w:rPr>
          <w:rFonts w:ascii="Times New Roman" w:eastAsia="Times New Roman" w:hAnsi="Times New Roman"/>
          <w:sz w:val="24"/>
          <w:szCs w:val="24"/>
          <w:lang w:eastAsia="fr-FR"/>
        </w:rPr>
      </w:pPr>
    </w:p>
    <w:p w:rsidR="00474430" w:rsidRPr="000D0AED" w:rsidRDefault="00474430" w:rsidP="00474430">
      <w:pPr>
        <w:spacing w:after="0"/>
        <w:jc w:val="both"/>
        <w:rPr>
          <w:rFonts w:ascii="Times New Roman" w:hAnsi="Times New Roman"/>
          <w:sz w:val="24"/>
          <w:szCs w:val="24"/>
        </w:rPr>
      </w:pPr>
      <w:r w:rsidRPr="000D0AED">
        <w:rPr>
          <w:rFonts w:ascii="Times New Roman" w:eastAsia="Times New Roman" w:hAnsi="Times New Roman"/>
          <w:sz w:val="24"/>
          <w:szCs w:val="24"/>
          <w:lang w:eastAsia="fr-FR"/>
        </w:rPr>
        <w:t>Vivre sans désir, ce serait « vivre comme les pierres », c’est-à-dire renoncer à ce qui fait de nous des hommes pour mener un</w:t>
      </w:r>
      <w:r>
        <w:rPr>
          <w:rFonts w:ascii="Times New Roman" w:eastAsia="Times New Roman" w:hAnsi="Times New Roman"/>
          <w:sz w:val="24"/>
          <w:szCs w:val="24"/>
          <w:lang w:eastAsia="fr-FR"/>
        </w:rPr>
        <w:t>e</w:t>
      </w:r>
      <w:r w:rsidRPr="000D0AED">
        <w:rPr>
          <w:rFonts w:ascii="Times New Roman" w:eastAsia="Times New Roman" w:hAnsi="Times New Roman"/>
          <w:sz w:val="24"/>
          <w:szCs w:val="24"/>
          <w:lang w:eastAsia="fr-FR"/>
        </w:rPr>
        <w:t xml:space="preserve"> e</w:t>
      </w:r>
      <w:r>
        <w:rPr>
          <w:rFonts w:ascii="Times New Roman" w:hAnsi="Times New Roman"/>
          <w:sz w:val="24"/>
          <w:szCs w:val="24"/>
        </w:rPr>
        <w:t>xistence ennuyeuse et monoton</w:t>
      </w:r>
      <w:r w:rsidRPr="000D0AED">
        <w:rPr>
          <w:rFonts w:ascii="Times New Roman" w:hAnsi="Times New Roman"/>
          <w:sz w:val="24"/>
          <w:szCs w:val="24"/>
        </w:rPr>
        <w:t xml:space="preserve">e. </w:t>
      </w:r>
    </w:p>
    <w:p w:rsidR="00474430" w:rsidRPr="000D0AED" w:rsidRDefault="00474430" w:rsidP="00474430">
      <w:pPr>
        <w:spacing w:after="0"/>
        <w:jc w:val="both"/>
        <w:rPr>
          <w:rFonts w:ascii="Times New Roman" w:hAnsi="Times New Roman"/>
          <w:sz w:val="24"/>
          <w:szCs w:val="24"/>
        </w:rPr>
      </w:pPr>
      <w:r w:rsidRPr="000D0AED">
        <w:rPr>
          <w:rFonts w:ascii="Times New Roman" w:hAnsi="Times New Roman"/>
          <w:sz w:val="24"/>
          <w:szCs w:val="24"/>
        </w:rPr>
        <w:t xml:space="preserve">Cette comparaison avec la pierre =&gt; montrer le désir donne toute sa valeur à la vie ; y renoncer, c’est renoncer à ce qui fait de nous des êtres pleinement vivants.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vie de l’homme tempérant est une vie certes sans peine et sans manque, mais sans plaisir</w:t>
      </w:r>
      <w:r w:rsidRPr="0004293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ni joie non plus : c’est une vie morte. Le tempérant est un « mort-vivant » (492e). </w:t>
      </w: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spacing w:after="0"/>
        <w:jc w:val="center"/>
        <w:rPr>
          <w:rFonts w:ascii="Times New Roman" w:eastAsia="Times New Roman" w:hAnsi="Times New Roman"/>
          <w:b/>
          <w:sz w:val="24"/>
          <w:szCs w:val="24"/>
          <w:lang w:eastAsia="fr-FR"/>
        </w:rPr>
      </w:pPr>
      <w:r w:rsidRPr="000D0AED">
        <w:rPr>
          <w:rFonts w:ascii="Times New Roman" w:eastAsia="Times New Roman" w:hAnsi="Times New Roman"/>
          <w:b/>
          <w:sz w:val="24"/>
          <w:szCs w:val="24"/>
          <w:lang w:eastAsia="fr-FR"/>
        </w:rPr>
        <w:t>Il n’y a pas de plaisir sans désir</w:t>
      </w:r>
      <w:r>
        <w:rPr>
          <w:rFonts w:ascii="Times New Roman" w:eastAsia="Times New Roman" w:hAnsi="Times New Roman"/>
          <w:b/>
          <w:sz w:val="24"/>
          <w:szCs w:val="24"/>
          <w:lang w:eastAsia="fr-FR"/>
        </w:rPr>
        <w:t xml:space="preserve"> (les tonneaux sont remplis pour être vidés)</w:t>
      </w:r>
      <w:r w:rsidRPr="000D0AED">
        <w:rPr>
          <w:rFonts w:ascii="Times New Roman" w:eastAsia="Times New Roman" w:hAnsi="Times New Roman"/>
          <w:b/>
          <w:sz w:val="24"/>
          <w:szCs w:val="24"/>
          <w:lang w:eastAsia="fr-FR"/>
        </w:rPr>
        <w:t> !</w:t>
      </w:r>
    </w:p>
    <w:p w:rsidR="00474430" w:rsidRDefault="00474430" w:rsidP="00474430">
      <w:pPr>
        <w:spacing w:after="0"/>
        <w:jc w:val="center"/>
        <w:rPr>
          <w:rFonts w:ascii="Times New Roman" w:eastAsia="Times New Roman" w:hAnsi="Times New Roman"/>
          <w:b/>
          <w:sz w:val="24"/>
          <w:szCs w:val="24"/>
          <w:lang w:eastAsia="fr-FR"/>
        </w:rPr>
      </w:pPr>
      <w:r w:rsidRPr="00D50F72">
        <w:t xml:space="preserve"> </w:t>
      </w:r>
      <w:r w:rsidRPr="00D50F72">
        <w:rPr>
          <w:rFonts w:ascii="Times New Roman" w:eastAsia="Times New Roman" w:hAnsi="Times New Roman"/>
          <w:b/>
          <w:sz w:val="24"/>
          <w:szCs w:val="24"/>
          <w:lang w:eastAsia="fr-FR"/>
        </w:rPr>
        <w:t>L’homme qui ne ressent plus le manque n’éprouve certes plus de peine, mais il ne ressent plus ni plaisir ni joie !</w:t>
      </w:r>
    </w:p>
    <w:p w:rsidR="00474430" w:rsidRDefault="00474430" w:rsidP="00474430">
      <w:pPr>
        <w:spacing w:after="0"/>
        <w:jc w:val="center"/>
        <w:rPr>
          <w:rFonts w:ascii="Times New Roman" w:eastAsia="Times New Roman" w:hAnsi="Times New Roman"/>
          <w:b/>
          <w:sz w:val="24"/>
          <w:szCs w:val="24"/>
          <w:lang w:eastAsia="fr-FR"/>
        </w:rPr>
      </w:pPr>
      <w:r>
        <w:rPr>
          <w:rFonts w:ascii="Times New Roman" w:eastAsia="Times New Roman" w:hAnsi="Times New Roman"/>
          <w:b/>
          <w:sz w:val="24"/>
          <w:szCs w:val="24"/>
          <w:lang w:eastAsia="fr-FR"/>
        </w:rPr>
        <w:lastRenderedPageBreak/>
        <w:t>Défense par Calliclès d’un mode de vie hédoniste : le bonheur consiste dans le plaisir (ce plaisir n’est pas nécessairement corporel, il peut être aussi intellectuel).</w:t>
      </w:r>
    </w:p>
    <w:p w:rsidR="00474430" w:rsidRPr="000D0AED" w:rsidRDefault="00474430" w:rsidP="00474430">
      <w:pPr>
        <w:spacing w:after="0"/>
        <w:rPr>
          <w:rFonts w:ascii="Times New Roman" w:eastAsia="Times New Roman" w:hAnsi="Times New Roman"/>
          <w:b/>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Dernière phrase : « </w:t>
      </w:r>
      <w:r w:rsidRPr="000D0AED">
        <w:rPr>
          <w:rFonts w:ascii="Times New Roman" w:eastAsia="Times New Roman" w:hAnsi="Times New Roman"/>
          <w:sz w:val="24"/>
          <w:szCs w:val="24"/>
          <w:lang w:eastAsia="fr-FR"/>
        </w:rPr>
        <w:t>la vie de plaisirs est celle où on verse et on reverse autant qu’on peut dans son tonneau</w:t>
      </w:r>
      <w:r>
        <w:rPr>
          <w:rFonts w:ascii="Times New Roman" w:eastAsia="Times New Roman" w:hAnsi="Times New Roman"/>
          <w:sz w:val="24"/>
          <w:szCs w:val="24"/>
          <w:lang w:eastAsia="fr-FR"/>
        </w:rPr>
        <w:t> </w:t>
      </w:r>
      <w:proofErr w:type="gramStart"/>
      <w:r>
        <w:rPr>
          <w:rFonts w:ascii="Times New Roman" w:eastAsia="Times New Roman" w:hAnsi="Times New Roman"/>
          <w:sz w:val="24"/>
          <w:szCs w:val="24"/>
          <w:lang w:eastAsia="fr-FR"/>
        </w:rPr>
        <w:t>»  =</w:t>
      </w:r>
      <w:proofErr w:type="gramEnd"/>
      <w:r>
        <w:rPr>
          <w:rFonts w:ascii="Times New Roman" w:eastAsia="Times New Roman" w:hAnsi="Times New Roman"/>
          <w:sz w:val="24"/>
          <w:szCs w:val="24"/>
          <w:lang w:eastAsia="fr-FR"/>
        </w:rPr>
        <w:t xml:space="preserve">&gt; le plaisir n’est pas dans la </w:t>
      </w:r>
      <w:r w:rsidRPr="00D50F72">
        <w:rPr>
          <w:rFonts w:ascii="Times New Roman" w:eastAsia="Times New Roman" w:hAnsi="Times New Roman"/>
          <w:b/>
          <w:sz w:val="24"/>
          <w:szCs w:val="24"/>
          <w:lang w:eastAsia="fr-FR"/>
        </w:rPr>
        <w:t>possession</w:t>
      </w:r>
      <w:r>
        <w:rPr>
          <w:rFonts w:ascii="Times New Roman" w:eastAsia="Times New Roman" w:hAnsi="Times New Roman"/>
          <w:sz w:val="24"/>
          <w:szCs w:val="24"/>
          <w:lang w:eastAsia="fr-FR"/>
        </w:rPr>
        <w:t xml:space="preserve"> (avoir des tonneaux bien remplis) mais dans le </w:t>
      </w:r>
      <w:r w:rsidRPr="00D50F72">
        <w:rPr>
          <w:rFonts w:ascii="Times New Roman" w:eastAsia="Times New Roman" w:hAnsi="Times New Roman"/>
          <w:b/>
          <w:sz w:val="24"/>
          <w:szCs w:val="24"/>
          <w:lang w:eastAsia="fr-FR"/>
        </w:rPr>
        <w:t>mouvement</w:t>
      </w:r>
      <w:r>
        <w:rPr>
          <w:rFonts w:ascii="Times New Roman" w:eastAsia="Times New Roman" w:hAnsi="Times New Roman"/>
          <w:sz w:val="24"/>
          <w:szCs w:val="24"/>
          <w:lang w:eastAsia="fr-FR"/>
        </w:rPr>
        <w:t xml:space="preserve">  (le fait de remplir ses tonneaux). </w:t>
      </w: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Parallèle avec Don Juan : plus intéressé par la conquête que par le succès + cf. également la critique que fait Pascal du « divertissement », les hommes recherchent moins les choses en elles-mêmes que la recherche de ces choses (les hommes désirent désirer). </w:t>
      </w: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r w:rsidRPr="001D6773">
        <w:rPr>
          <w:rFonts w:ascii="Times New Roman" w:eastAsia="Times New Roman" w:hAnsi="Times New Roman"/>
          <w:sz w:val="24"/>
          <w:szCs w:val="24"/>
          <w:u w:val="single"/>
          <w:lang w:eastAsia="fr-FR"/>
        </w:rPr>
        <w:t>Idées à reteni</w:t>
      </w:r>
      <w:r>
        <w:rPr>
          <w:rFonts w:ascii="Times New Roman" w:eastAsia="Times New Roman" w:hAnsi="Times New Roman"/>
          <w:sz w:val="24"/>
          <w:szCs w:val="24"/>
          <w:u w:val="single"/>
          <w:lang w:eastAsia="fr-FR"/>
        </w:rPr>
        <w:t>r en CCL</w:t>
      </w:r>
      <w:r>
        <w:rPr>
          <w:rFonts w:ascii="Times New Roman" w:eastAsia="Times New Roman" w:hAnsi="Times New Roman"/>
          <w:sz w:val="24"/>
          <w:szCs w:val="24"/>
          <w:lang w:eastAsia="fr-FR"/>
        </w:rPr>
        <w:t> : selon Calliclès…</w:t>
      </w: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numPr>
          <w:ilvl w:val="0"/>
          <w:numId w:val="1"/>
        </w:numPr>
        <w:spacing w:after="0"/>
        <w:jc w:val="both"/>
        <w:rPr>
          <w:rFonts w:ascii="Times New Roman" w:eastAsia="Times New Roman" w:hAnsi="Times New Roman"/>
          <w:sz w:val="24"/>
          <w:szCs w:val="24"/>
          <w:lang w:eastAsia="fr-FR"/>
        </w:rPr>
      </w:pPr>
      <w:r w:rsidRPr="001D6773">
        <w:rPr>
          <w:rFonts w:ascii="Times New Roman" w:eastAsia="Times New Roman" w:hAnsi="Times New Roman"/>
          <w:sz w:val="24"/>
          <w:szCs w:val="24"/>
          <w:lang w:eastAsia="fr-FR"/>
        </w:rPr>
        <w:t>La tempérance empêche toute peine, mais également toute joie et tout plaisir </w:t>
      </w:r>
    </w:p>
    <w:p w:rsidR="00474430" w:rsidRDefault="00474430" w:rsidP="00474430">
      <w:pPr>
        <w:numPr>
          <w:ilvl w:val="0"/>
          <w:numId w:val="1"/>
        </w:numPr>
        <w:spacing w:after="0"/>
        <w:jc w:val="both"/>
        <w:rPr>
          <w:rFonts w:ascii="Times New Roman" w:eastAsia="Times New Roman" w:hAnsi="Times New Roman"/>
          <w:sz w:val="24"/>
          <w:szCs w:val="24"/>
          <w:lang w:eastAsia="fr-FR"/>
        </w:rPr>
      </w:pPr>
      <w:r w:rsidRPr="001D6773">
        <w:rPr>
          <w:rFonts w:ascii="Times New Roman" w:eastAsia="Times New Roman" w:hAnsi="Times New Roman"/>
          <w:sz w:val="24"/>
          <w:szCs w:val="24"/>
          <w:lang w:eastAsia="fr-FR"/>
        </w:rPr>
        <w:t>Renoncer au désir, c’est renoncer à ce qui fait que notre vie vaut la peine d’être vécue : une vie sans désir est une vie morte ; vivre sans désir, c’est « vivre comme une pierre ».</w:t>
      </w:r>
    </w:p>
    <w:p w:rsidR="00474430" w:rsidRDefault="00474430" w:rsidP="00474430">
      <w:pPr>
        <w:spacing w:after="0"/>
        <w:jc w:val="both"/>
        <w:rPr>
          <w:rFonts w:ascii="Times New Roman" w:eastAsia="Times New Roman" w:hAnsi="Times New Roman"/>
          <w:sz w:val="24"/>
          <w:szCs w:val="24"/>
          <w:lang w:eastAsia="fr-FR"/>
        </w:rPr>
      </w:pPr>
    </w:p>
    <w:p w:rsidR="00474430" w:rsidRDefault="00474430" w:rsidP="00474430">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Contre Calliclès (critique de son hédonisme) : </w:t>
      </w:r>
    </w:p>
    <w:p w:rsidR="00474430" w:rsidRDefault="00474430" w:rsidP="00474430">
      <w:pPr>
        <w:spacing w:after="0"/>
        <w:jc w:val="both"/>
        <w:rPr>
          <w:rFonts w:ascii="Times New Roman" w:eastAsia="Times New Roman" w:hAnsi="Times New Roman"/>
          <w:sz w:val="24"/>
          <w:szCs w:val="24"/>
          <w:lang w:eastAsia="fr-FR"/>
        </w:rPr>
      </w:pPr>
    </w:p>
    <w:p w:rsidR="00474430" w:rsidRPr="00D50F72" w:rsidRDefault="00474430" w:rsidP="00474430">
      <w:pPr>
        <w:spacing w:after="0"/>
        <w:jc w:val="both"/>
        <w:rPr>
          <w:rFonts w:ascii="Times New Roman" w:eastAsia="Times New Roman" w:hAnsi="Times New Roman"/>
          <w:sz w:val="24"/>
          <w:szCs w:val="24"/>
          <w:lang w:eastAsia="fr-FR"/>
        </w:rPr>
      </w:pP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5715</wp:posOffset>
                </wp:positionV>
                <wp:extent cx="5946140" cy="38684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3868420"/>
                        </a:xfrm>
                        <a:prstGeom prst="rect">
                          <a:avLst/>
                        </a:prstGeom>
                        <a:noFill/>
                      </wps:spPr>
                      <wps:txbx>
                        <w:txbxContent>
                          <w:p w:rsidR="00474430" w:rsidRDefault="00474430" w:rsidP="00474430">
                            <w:pPr>
                              <w:pStyle w:val="NormalWeb"/>
                              <w:spacing w:before="0" w:beforeAutospacing="0" w:after="0" w:afterAutospacing="0"/>
                              <w:jc w:val="both"/>
                              <w:rPr>
                                <w:rFonts w:ascii="Calibri" w:hAnsi="Calibri"/>
                                <w:b/>
                                <w:bCs/>
                                <w:color w:val="FF0000"/>
                                <w:kern w:val="24"/>
                                <w:szCs w:val="48"/>
                              </w:rPr>
                            </w:pPr>
                            <w:r>
                              <w:rPr>
                                <w:rFonts w:ascii="Calibri" w:hAnsi="Calibri"/>
                                <w:b/>
                                <w:bCs/>
                                <w:color w:val="000000"/>
                                <w:kern w:val="24"/>
                                <w:szCs w:val="48"/>
                              </w:rPr>
                              <w:t>A</w:t>
                            </w:r>
                            <w:r w:rsidRPr="00C938BC">
                              <w:rPr>
                                <w:rFonts w:ascii="Calibri" w:hAnsi="Calibri"/>
                                <w:b/>
                                <w:bCs/>
                                <w:color w:val="000000"/>
                                <w:kern w:val="24"/>
                                <w:szCs w:val="48"/>
                              </w:rPr>
                              <w:t xml:space="preserve">ssumer un hédonisme radical dans les paroles, ce n’est pas l’assumer dans les faits. </w:t>
                            </w:r>
                            <w:r w:rsidRPr="00C938BC">
                              <w:rPr>
                                <w:rFonts w:ascii="Calibri" w:hAnsi="Calibri"/>
                                <w:b/>
                                <w:bCs/>
                                <w:color w:val="FF0000"/>
                                <w:kern w:val="24"/>
                                <w:szCs w:val="48"/>
                              </w:rPr>
                              <w:t xml:space="preserve">Socrate a </w:t>
                            </w:r>
                            <w:r>
                              <w:rPr>
                                <w:rFonts w:ascii="Calibri" w:hAnsi="Calibri"/>
                                <w:b/>
                                <w:bCs/>
                                <w:color w:val="FF0000"/>
                                <w:kern w:val="24"/>
                                <w:szCs w:val="48"/>
                              </w:rPr>
                              <w:t xml:space="preserve">peut-être </w:t>
                            </w:r>
                            <w:r w:rsidRPr="00C938BC">
                              <w:rPr>
                                <w:rFonts w:ascii="Calibri" w:hAnsi="Calibri"/>
                                <w:b/>
                                <w:bCs/>
                                <w:color w:val="FF0000"/>
                                <w:kern w:val="24"/>
                                <w:szCs w:val="48"/>
                              </w:rPr>
                              <w:t xml:space="preserve">raison : nous ne sommes pas prêts à reconnaître comme valable n’importe quel plaisir, donc n’importe quel désir. </w:t>
                            </w:r>
                          </w:p>
                          <w:p w:rsidR="00474430" w:rsidRDefault="00474430" w:rsidP="00474430">
                            <w:pPr>
                              <w:pStyle w:val="NormalWeb"/>
                              <w:spacing w:before="0" w:beforeAutospacing="0" w:after="0" w:afterAutospacing="0"/>
                              <w:jc w:val="both"/>
                              <w:rPr>
                                <w:rFonts w:ascii="Calibri" w:hAnsi="Calibri"/>
                                <w:b/>
                                <w:bCs/>
                                <w:color w:val="FF0000"/>
                                <w:kern w:val="24"/>
                                <w:szCs w:val="48"/>
                              </w:rPr>
                            </w:pPr>
                          </w:p>
                          <w:p w:rsidR="00474430" w:rsidRPr="00C938BC" w:rsidRDefault="00474430" w:rsidP="00474430">
                            <w:pPr>
                              <w:pStyle w:val="NormalWeb"/>
                              <w:spacing w:before="0" w:beforeAutospacing="0" w:after="0" w:afterAutospacing="0"/>
                              <w:jc w:val="both"/>
                              <w:rPr>
                                <w:sz w:val="12"/>
                              </w:rPr>
                            </w:pPr>
                            <w:r>
                              <w:rPr>
                                <w:rFonts w:ascii="Calibri" w:hAnsi="Calibri"/>
                                <w:b/>
                                <w:bCs/>
                                <w:color w:val="FF0000"/>
                                <w:kern w:val="24"/>
                                <w:szCs w:val="48"/>
                              </w:rPr>
                              <w:t xml:space="preserve">Pourquoi ? </w:t>
                            </w:r>
                          </w:p>
                          <w:p w:rsidR="00474430" w:rsidRDefault="00474430" w:rsidP="00474430">
                            <w:pPr>
                              <w:pStyle w:val="NormalWeb"/>
                              <w:spacing w:before="0" w:beforeAutospacing="0" w:after="0" w:afterAutospacing="0"/>
                              <w:jc w:val="both"/>
                              <w:rPr>
                                <w:rFonts w:ascii="Calibri" w:hAnsi="Calibri"/>
                                <w:b/>
                                <w:bCs/>
                                <w:color w:val="000000"/>
                                <w:kern w:val="24"/>
                                <w:szCs w:val="48"/>
                              </w:rPr>
                            </w:pPr>
                            <w:r w:rsidRPr="00C938BC">
                              <w:rPr>
                                <w:rFonts w:ascii="Calibri" w:hAnsi="Calibri"/>
                                <w:b/>
                                <w:bCs/>
                                <w:color w:val="000000"/>
                                <w:kern w:val="24"/>
                                <w:szCs w:val="48"/>
                              </w:rPr>
                              <w:t xml:space="preserve">    - ne sont pas tous satisfaisants  (certains plaisirs peuvent être causes de souffrances).</w:t>
                            </w:r>
                          </w:p>
                          <w:p w:rsidR="00474430" w:rsidRPr="00C938BC" w:rsidRDefault="00474430" w:rsidP="00474430">
                            <w:pPr>
                              <w:pStyle w:val="NormalWeb"/>
                              <w:spacing w:before="0" w:beforeAutospacing="0" w:after="0" w:afterAutospacing="0"/>
                              <w:jc w:val="both"/>
                              <w:rPr>
                                <w:sz w:val="12"/>
                              </w:rPr>
                            </w:pPr>
                          </w:p>
                          <w:p w:rsidR="00474430" w:rsidRDefault="00474430" w:rsidP="00474430">
                            <w:pPr>
                              <w:pStyle w:val="NormalWeb"/>
                              <w:spacing w:before="0" w:beforeAutospacing="0" w:after="0" w:afterAutospacing="0"/>
                              <w:jc w:val="both"/>
                              <w:rPr>
                                <w:rFonts w:ascii="Calibri" w:hAnsi="Calibri"/>
                                <w:b/>
                                <w:bCs/>
                                <w:color w:val="000000"/>
                                <w:kern w:val="24"/>
                                <w:szCs w:val="48"/>
                              </w:rPr>
                            </w:pPr>
                            <w:r w:rsidRPr="00C938BC">
                              <w:rPr>
                                <w:rFonts w:ascii="Calibri" w:hAnsi="Calibri"/>
                                <w:b/>
                                <w:bCs/>
                                <w:color w:val="000000"/>
                                <w:kern w:val="24"/>
                                <w:szCs w:val="48"/>
                              </w:rPr>
                              <w:t xml:space="preserve">    - peuvent entrer en contradiction avec </w:t>
                            </w:r>
                            <w:r>
                              <w:rPr>
                                <w:rFonts w:ascii="Calibri" w:hAnsi="Calibri"/>
                                <w:b/>
                                <w:bCs/>
                                <w:color w:val="000000"/>
                                <w:kern w:val="24"/>
                                <w:szCs w:val="48"/>
                              </w:rPr>
                              <w:t>certaines valeurs, des</w:t>
                            </w:r>
                            <w:r w:rsidRPr="00C938BC">
                              <w:rPr>
                                <w:rFonts w:ascii="Calibri" w:hAnsi="Calibri"/>
                                <w:b/>
                                <w:bCs/>
                                <w:color w:val="000000"/>
                                <w:kern w:val="24"/>
                                <w:szCs w:val="48"/>
                              </w:rPr>
                              <w:t xml:space="preserve"> valeurs morales</w:t>
                            </w:r>
                            <w:r>
                              <w:rPr>
                                <w:rFonts w:ascii="Calibri" w:hAnsi="Calibri"/>
                                <w:b/>
                                <w:bCs/>
                                <w:color w:val="000000"/>
                                <w:kern w:val="24"/>
                                <w:szCs w:val="48"/>
                              </w:rPr>
                              <w:t xml:space="preserve"> notamment. </w:t>
                            </w:r>
                          </w:p>
                          <w:p w:rsidR="00474430" w:rsidRDefault="00474430" w:rsidP="00474430">
                            <w:pPr>
                              <w:pStyle w:val="NormalWeb"/>
                              <w:spacing w:before="0" w:beforeAutospacing="0" w:after="0" w:afterAutospacing="0"/>
                              <w:jc w:val="both"/>
                              <w:rPr>
                                <w:rFonts w:ascii="Calibri" w:hAnsi="Calibri"/>
                                <w:b/>
                                <w:bCs/>
                                <w:color w:val="000000"/>
                                <w:kern w:val="24"/>
                                <w:szCs w:val="48"/>
                              </w:rPr>
                            </w:pPr>
                          </w:p>
                          <w:p w:rsidR="00474430" w:rsidRDefault="00474430" w:rsidP="00474430">
                            <w:pPr>
                              <w:spacing w:after="0"/>
                              <w:jc w:val="both"/>
                              <w:rPr>
                                <w:rFonts w:ascii="Times New Roman" w:eastAsia="Times New Roman" w:hAnsi="Times New Roman"/>
                                <w:b/>
                                <w:sz w:val="24"/>
                                <w:szCs w:val="24"/>
                                <w:lang w:eastAsia="fr-FR"/>
                              </w:rPr>
                            </w:pPr>
                            <w:r w:rsidRPr="00C938BC">
                              <w:rPr>
                                <w:rFonts w:ascii="Times New Roman" w:eastAsia="Times New Roman" w:hAnsi="Times New Roman"/>
                                <w:b/>
                                <w:color w:val="FF0000"/>
                                <w:sz w:val="24"/>
                                <w:szCs w:val="24"/>
                                <w:lang w:eastAsia="fr-FR"/>
                              </w:rPr>
                              <w:t>Socrate-Platon critique l’hédonisme parce qu’il voit une source potentielle d’immoralité </w:t>
                            </w:r>
                          </w:p>
                          <w:p w:rsidR="00474430"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 je peux chercher mon plaisir aux dépens du bonheur d’autrui ; </w:t>
                            </w:r>
                          </w:p>
                          <w:p w:rsidR="00474430"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en cherchant mon propre bonheur, je peux causer le malheur d’autrui !</w:t>
                            </w:r>
                          </w:p>
                          <w:p w:rsidR="00474430" w:rsidRDefault="00474430" w:rsidP="00474430">
                            <w:pPr>
                              <w:spacing w:after="0"/>
                              <w:jc w:val="both"/>
                              <w:rPr>
                                <w:rFonts w:ascii="Times New Roman" w:eastAsia="Times New Roman" w:hAnsi="Times New Roman"/>
                                <w:b/>
                                <w:sz w:val="24"/>
                                <w:szCs w:val="24"/>
                                <w:lang w:eastAsia="fr-FR"/>
                              </w:rPr>
                            </w:pPr>
                          </w:p>
                          <w:p w:rsidR="00474430"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D’autre part, (argumentation de type kantienne) : chercher à « se faire plaisir »=&gt;   risque d’utiliser autrui simplement comme un moyen pour se satisfaire (sans prendre en compte ses propres désirs) et non comme une personne à part entière (comme une fin en soi). </w:t>
                            </w:r>
                          </w:p>
                          <w:p w:rsidR="00474430" w:rsidRPr="00C938BC"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Or l’impératif moral par excellence pour Kant : « ne jamais traiter autrui simplement comme un moyen mais aussi toujours comme une fin !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pt;margin-top:.45pt;width:468.2pt;height:3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" filled="f" stroked="f">
                <v:textbox style="mso-fit-shape-to-text:t">
                  <w:txbxContent>
                    <w:p w:rsidR="00474430" w:rsidRDefault="00474430" w:rsidP="00474430">
                      <w:pPr>
                        <w:pStyle w:val="NormalWeb"/>
                        <w:spacing w:before="0" w:beforeAutospacing="0" w:after="0" w:afterAutospacing="0"/>
                        <w:jc w:val="both"/>
                        <w:rPr>
                          <w:rFonts w:ascii="Calibri" w:hAnsi="Calibri"/>
                          <w:b/>
                          <w:bCs/>
                          <w:color w:val="FF0000"/>
                          <w:kern w:val="24"/>
                          <w:szCs w:val="48"/>
                        </w:rPr>
                      </w:pPr>
                      <w:r>
                        <w:rPr>
                          <w:rFonts w:ascii="Calibri" w:hAnsi="Calibri"/>
                          <w:b/>
                          <w:bCs/>
                          <w:color w:val="000000"/>
                          <w:kern w:val="24"/>
                          <w:szCs w:val="48"/>
                        </w:rPr>
                        <w:t>A</w:t>
                      </w:r>
                      <w:r w:rsidRPr="00C938BC">
                        <w:rPr>
                          <w:rFonts w:ascii="Calibri" w:hAnsi="Calibri"/>
                          <w:b/>
                          <w:bCs/>
                          <w:color w:val="000000"/>
                          <w:kern w:val="24"/>
                          <w:szCs w:val="48"/>
                        </w:rPr>
                        <w:t xml:space="preserve">ssumer un hédonisme radical dans les paroles, ce n’est pas l’assumer dans les faits. </w:t>
                      </w:r>
                      <w:r w:rsidRPr="00C938BC">
                        <w:rPr>
                          <w:rFonts w:ascii="Calibri" w:hAnsi="Calibri"/>
                          <w:b/>
                          <w:bCs/>
                          <w:color w:val="FF0000"/>
                          <w:kern w:val="24"/>
                          <w:szCs w:val="48"/>
                        </w:rPr>
                        <w:t xml:space="preserve">Socrate a </w:t>
                      </w:r>
                      <w:r>
                        <w:rPr>
                          <w:rFonts w:ascii="Calibri" w:hAnsi="Calibri"/>
                          <w:b/>
                          <w:bCs/>
                          <w:color w:val="FF0000"/>
                          <w:kern w:val="24"/>
                          <w:szCs w:val="48"/>
                        </w:rPr>
                        <w:t xml:space="preserve">peut-être </w:t>
                      </w:r>
                      <w:r w:rsidRPr="00C938BC">
                        <w:rPr>
                          <w:rFonts w:ascii="Calibri" w:hAnsi="Calibri"/>
                          <w:b/>
                          <w:bCs/>
                          <w:color w:val="FF0000"/>
                          <w:kern w:val="24"/>
                          <w:szCs w:val="48"/>
                        </w:rPr>
                        <w:t xml:space="preserve">raison : nous ne sommes pas prêts à reconnaître comme valable n’importe quel plaisir, donc n’importe quel désir. </w:t>
                      </w:r>
                    </w:p>
                    <w:p w:rsidR="00474430" w:rsidRDefault="00474430" w:rsidP="00474430">
                      <w:pPr>
                        <w:pStyle w:val="NormalWeb"/>
                        <w:spacing w:before="0" w:beforeAutospacing="0" w:after="0" w:afterAutospacing="0"/>
                        <w:jc w:val="both"/>
                        <w:rPr>
                          <w:rFonts w:ascii="Calibri" w:hAnsi="Calibri"/>
                          <w:b/>
                          <w:bCs/>
                          <w:color w:val="FF0000"/>
                          <w:kern w:val="24"/>
                          <w:szCs w:val="48"/>
                        </w:rPr>
                      </w:pPr>
                    </w:p>
                    <w:p w:rsidR="00474430" w:rsidRPr="00C938BC" w:rsidRDefault="00474430" w:rsidP="00474430">
                      <w:pPr>
                        <w:pStyle w:val="NormalWeb"/>
                        <w:spacing w:before="0" w:beforeAutospacing="0" w:after="0" w:afterAutospacing="0"/>
                        <w:jc w:val="both"/>
                        <w:rPr>
                          <w:sz w:val="12"/>
                        </w:rPr>
                      </w:pPr>
                      <w:r>
                        <w:rPr>
                          <w:rFonts w:ascii="Calibri" w:hAnsi="Calibri"/>
                          <w:b/>
                          <w:bCs/>
                          <w:color w:val="FF0000"/>
                          <w:kern w:val="24"/>
                          <w:szCs w:val="48"/>
                        </w:rPr>
                        <w:t xml:space="preserve">Pourquoi ? </w:t>
                      </w:r>
                    </w:p>
                    <w:p w:rsidR="00474430" w:rsidRDefault="00474430" w:rsidP="00474430">
                      <w:pPr>
                        <w:pStyle w:val="NormalWeb"/>
                        <w:spacing w:before="0" w:beforeAutospacing="0" w:after="0" w:afterAutospacing="0"/>
                        <w:jc w:val="both"/>
                        <w:rPr>
                          <w:rFonts w:ascii="Calibri" w:hAnsi="Calibri"/>
                          <w:b/>
                          <w:bCs/>
                          <w:color w:val="000000"/>
                          <w:kern w:val="24"/>
                          <w:szCs w:val="48"/>
                        </w:rPr>
                      </w:pPr>
                      <w:r w:rsidRPr="00C938BC">
                        <w:rPr>
                          <w:rFonts w:ascii="Calibri" w:hAnsi="Calibri"/>
                          <w:b/>
                          <w:bCs/>
                          <w:color w:val="000000"/>
                          <w:kern w:val="24"/>
                          <w:szCs w:val="48"/>
                        </w:rPr>
                        <w:t xml:space="preserve">    - ne sont pas tous satisfaisants  (certains plaisirs peuvent être causes de souffrances).</w:t>
                      </w:r>
                    </w:p>
                    <w:p w:rsidR="00474430" w:rsidRPr="00C938BC" w:rsidRDefault="00474430" w:rsidP="00474430">
                      <w:pPr>
                        <w:pStyle w:val="NormalWeb"/>
                        <w:spacing w:before="0" w:beforeAutospacing="0" w:after="0" w:afterAutospacing="0"/>
                        <w:jc w:val="both"/>
                        <w:rPr>
                          <w:sz w:val="12"/>
                        </w:rPr>
                      </w:pPr>
                    </w:p>
                    <w:p w:rsidR="00474430" w:rsidRDefault="00474430" w:rsidP="00474430">
                      <w:pPr>
                        <w:pStyle w:val="NormalWeb"/>
                        <w:spacing w:before="0" w:beforeAutospacing="0" w:after="0" w:afterAutospacing="0"/>
                        <w:jc w:val="both"/>
                        <w:rPr>
                          <w:rFonts w:ascii="Calibri" w:hAnsi="Calibri"/>
                          <w:b/>
                          <w:bCs/>
                          <w:color w:val="000000"/>
                          <w:kern w:val="24"/>
                          <w:szCs w:val="48"/>
                        </w:rPr>
                      </w:pPr>
                      <w:r w:rsidRPr="00C938BC">
                        <w:rPr>
                          <w:rFonts w:ascii="Calibri" w:hAnsi="Calibri"/>
                          <w:b/>
                          <w:bCs/>
                          <w:color w:val="000000"/>
                          <w:kern w:val="24"/>
                          <w:szCs w:val="48"/>
                        </w:rPr>
                        <w:t xml:space="preserve">    - peuvent entrer en contradiction avec </w:t>
                      </w:r>
                      <w:r>
                        <w:rPr>
                          <w:rFonts w:ascii="Calibri" w:hAnsi="Calibri"/>
                          <w:b/>
                          <w:bCs/>
                          <w:color w:val="000000"/>
                          <w:kern w:val="24"/>
                          <w:szCs w:val="48"/>
                        </w:rPr>
                        <w:t>certaines valeurs, des</w:t>
                      </w:r>
                      <w:r w:rsidRPr="00C938BC">
                        <w:rPr>
                          <w:rFonts w:ascii="Calibri" w:hAnsi="Calibri"/>
                          <w:b/>
                          <w:bCs/>
                          <w:color w:val="000000"/>
                          <w:kern w:val="24"/>
                          <w:szCs w:val="48"/>
                        </w:rPr>
                        <w:t xml:space="preserve"> valeurs morales</w:t>
                      </w:r>
                      <w:r>
                        <w:rPr>
                          <w:rFonts w:ascii="Calibri" w:hAnsi="Calibri"/>
                          <w:b/>
                          <w:bCs/>
                          <w:color w:val="000000"/>
                          <w:kern w:val="24"/>
                          <w:szCs w:val="48"/>
                        </w:rPr>
                        <w:t xml:space="preserve"> notamment. </w:t>
                      </w:r>
                    </w:p>
                    <w:p w:rsidR="00474430" w:rsidRDefault="00474430" w:rsidP="00474430">
                      <w:pPr>
                        <w:pStyle w:val="NormalWeb"/>
                        <w:spacing w:before="0" w:beforeAutospacing="0" w:after="0" w:afterAutospacing="0"/>
                        <w:jc w:val="both"/>
                        <w:rPr>
                          <w:rFonts w:ascii="Calibri" w:hAnsi="Calibri"/>
                          <w:b/>
                          <w:bCs/>
                          <w:color w:val="000000"/>
                          <w:kern w:val="24"/>
                          <w:szCs w:val="48"/>
                        </w:rPr>
                      </w:pPr>
                    </w:p>
                    <w:p w:rsidR="00474430" w:rsidRDefault="00474430" w:rsidP="00474430">
                      <w:pPr>
                        <w:spacing w:after="0"/>
                        <w:jc w:val="both"/>
                        <w:rPr>
                          <w:rFonts w:ascii="Times New Roman" w:eastAsia="Times New Roman" w:hAnsi="Times New Roman"/>
                          <w:b/>
                          <w:sz w:val="24"/>
                          <w:szCs w:val="24"/>
                          <w:lang w:eastAsia="fr-FR"/>
                        </w:rPr>
                      </w:pPr>
                      <w:r w:rsidRPr="00C938BC">
                        <w:rPr>
                          <w:rFonts w:ascii="Times New Roman" w:eastAsia="Times New Roman" w:hAnsi="Times New Roman"/>
                          <w:b/>
                          <w:color w:val="FF0000"/>
                          <w:sz w:val="24"/>
                          <w:szCs w:val="24"/>
                          <w:lang w:eastAsia="fr-FR"/>
                        </w:rPr>
                        <w:t>Socrate-Platon critique l’hédonisme parce qu’il voit une source potentielle d’immoralité </w:t>
                      </w:r>
                    </w:p>
                    <w:p w:rsidR="00474430"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 je peux chercher mon plaisir aux dépens du bonheur d’autrui ; </w:t>
                      </w:r>
                    </w:p>
                    <w:p w:rsidR="00474430"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en cherchant mon propre bonheur, je peux causer le malheur d’autrui !</w:t>
                      </w:r>
                    </w:p>
                    <w:p w:rsidR="00474430" w:rsidRDefault="00474430" w:rsidP="00474430">
                      <w:pPr>
                        <w:spacing w:after="0"/>
                        <w:jc w:val="both"/>
                        <w:rPr>
                          <w:rFonts w:ascii="Times New Roman" w:eastAsia="Times New Roman" w:hAnsi="Times New Roman"/>
                          <w:b/>
                          <w:sz w:val="24"/>
                          <w:szCs w:val="24"/>
                          <w:lang w:eastAsia="fr-FR"/>
                        </w:rPr>
                      </w:pPr>
                    </w:p>
                    <w:p w:rsidR="00474430"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D’autre part, (argumentation de type kantienne) : chercher à « se faire plaisir »=&gt;   risque d’utiliser autrui simplement comme un moyen pour se satisfaire (sans prendre en compte ses propres désirs) et non comme une personne à part entière (comme une fin en soi). </w:t>
                      </w:r>
                    </w:p>
                    <w:p w:rsidR="00474430" w:rsidRPr="00C938BC" w:rsidRDefault="00474430" w:rsidP="00474430">
                      <w:pPr>
                        <w:spacing w:after="0"/>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Or l’impératif moral par excellence pour Kant : « ne jamais traiter autrui simplement comme un moyen mais aussi toujours comme une fin ! »</w:t>
                      </w:r>
                    </w:p>
                  </w:txbxContent>
                </v:textbox>
              </v:shape>
            </w:pict>
          </mc:Fallback>
        </mc:AlternateContent>
      </w:r>
    </w:p>
    <w:p w:rsidR="00474430" w:rsidRPr="00630707" w:rsidRDefault="00474430" w:rsidP="00474430">
      <w:pPr>
        <w:spacing w:after="0" w:line="240" w:lineRule="auto"/>
        <w:contextualSpacing/>
        <w:jc w:val="both"/>
        <w:rPr>
          <w:rFonts w:ascii="Times New Roman" w:eastAsia="Times New Roman" w:hAnsi="Times New Roman"/>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Pr="00630707" w:rsidRDefault="00474430" w:rsidP="00474430">
      <w:pPr>
        <w:spacing w:after="0" w:line="240" w:lineRule="auto"/>
        <w:contextualSpacing/>
        <w:jc w:val="both"/>
        <w:rPr>
          <w:rFonts w:ascii="Tw Cen MT Condensed Extra Bold" w:eastAsia="Times New Roman" w:hAnsi="Tw Cen MT Condensed Extra Bold"/>
          <w:bCs/>
          <w:color w:val="000000"/>
          <w:kern w:val="24"/>
          <w:sz w:val="24"/>
          <w:szCs w:val="48"/>
          <w:lang w:eastAsia="fr-FR"/>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Default="00474430" w:rsidP="00474430">
      <w:pPr>
        <w:spacing w:after="0"/>
        <w:ind w:left="720"/>
        <w:jc w:val="both"/>
        <w:rPr>
          <w:rFonts w:ascii="Times New Roman" w:hAnsi="Times New Roman"/>
          <w:i/>
          <w:sz w:val="28"/>
          <w:szCs w:val="28"/>
        </w:rPr>
      </w:pPr>
    </w:p>
    <w:p w:rsidR="00474430" w:rsidRPr="00C938BC" w:rsidRDefault="00474430" w:rsidP="00474430">
      <w:pPr>
        <w:spacing w:after="0"/>
        <w:rPr>
          <w:rFonts w:ascii="Times New Roman" w:eastAsia="Times New Roman" w:hAnsi="Times New Roman"/>
          <w:b/>
          <w:color w:val="FF0000"/>
          <w:sz w:val="24"/>
          <w:szCs w:val="24"/>
          <w:lang w:eastAsia="fr-FR"/>
        </w:rPr>
      </w:pPr>
    </w:p>
    <w:p w:rsidR="00474430" w:rsidRPr="00C938BC" w:rsidRDefault="00474430" w:rsidP="00474430">
      <w:pPr>
        <w:spacing w:after="0"/>
        <w:jc w:val="both"/>
        <w:rPr>
          <w:rFonts w:ascii="Times New Roman" w:eastAsia="Times New Roman" w:hAnsi="Times New Roman"/>
          <w:b/>
          <w:color w:val="FF0000"/>
          <w:sz w:val="24"/>
          <w:szCs w:val="24"/>
          <w:lang w:eastAsia="fr-FR"/>
        </w:rPr>
      </w:pPr>
      <w:r w:rsidRPr="00C938BC">
        <w:rPr>
          <w:rFonts w:ascii="Times New Roman" w:eastAsia="Times New Roman" w:hAnsi="Times New Roman"/>
          <w:b/>
          <w:color w:val="FF0000"/>
          <w:sz w:val="24"/>
          <w:szCs w:val="24"/>
          <w:lang w:eastAsia="fr-FR"/>
        </w:rPr>
        <w:t>Mais alors est-ce qu’on doit renoncer à tout plaisir </w:t>
      </w:r>
      <w:r>
        <w:rPr>
          <w:rFonts w:ascii="Times New Roman" w:eastAsia="Times New Roman" w:hAnsi="Times New Roman"/>
          <w:b/>
          <w:color w:val="FF0000"/>
          <w:sz w:val="24"/>
          <w:szCs w:val="24"/>
          <w:lang w:eastAsia="fr-FR"/>
        </w:rPr>
        <w:t xml:space="preserve">(et à tout désir) </w:t>
      </w:r>
      <w:r w:rsidRPr="00C938BC">
        <w:rPr>
          <w:rFonts w:ascii="Times New Roman" w:eastAsia="Times New Roman" w:hAnsi="Times New Roman"/>
          <w:b/>
          <w:color w:val="FF0000"/>
          <w:sz w:val="24"/>
          <w:szCs w:val="24"/>
          <w:lang w:eastAsia="fr-FR"/>
        </w:rPr>
        <w:t xml:space="preserve">? </w:t>
      </w:r>
    </w:p>
    <w:p w:rsidR="00474430" w:rsidRDefault="00474430" w:rsidP="00474430">
      <w:pPr>
        <w:spacing w:after="0"/>
        <w:jc w:val="both"/>
        <w:rPr>
          <w:rFonts w:ascii="Times New Roman" w:eastAsia="Times New Roman" w:hAnsi="Times New Roman"/>
          <w:b/>
          <w:color w:val="FF0000"/>
          <w:sz w:val="24"/>
          <w:szCs w:val="24"/>
          <w:lang w:eastAsia="fr-FR"/>
        </w:rPr>
      </w:pPr>
      <w:r w:rsidRPr="00C938BC">
        <w:rPr>
          <w:rFonts w:ascii="Times New Roman" w:eastAsia="Times New Roman" w:hAnsi="Times New Roman"/>
          <w:b/>
          <w:color w:val="FF0000"/>
          <w:sz w:val="24"/>
          <w:szCs w:val="24"/>
          <w:lang w:eastAsia="fr-FR"/>
        </w:rPr>
        <w:lastRenderedPageBreak/>
        <w:t>Il faut chercher à rendre la quête de plaisir « raisonnable</w:t>
      </w:r>
      <w:proofErr w:type="gramStart"/>
      <w:r w:rsidRPr="00C938BC">
        <w:rPr>
          <w:rFonts w:ascii="Times New Roman" w:eastAsia="Times New Roman" w:hAnsi="Times New Roman"/>
          <w:b/>
          <w:color w:val="FF0000"/>
          <w:sz w:val="24"/>
          <w:szCs w:val="24"/>
          <w:lang w:eastAsia="fr-FR"/>
        </w:rPr>
        <w:t> »…</w:t>
      </w:r>
      <w:proofErr w:type="gramEnd"/>
      <w:r w:rsidRPr="00C938BC">
        <w:rPr>
          <w:rFonts w:ascii="Times New Roman" w:eastAsia="Times New Roman" w:hAnsi="Times New Roman"/>
          <w:b/>
          <w:color w:val="FF0000"/>
          <w:sz w:val="24"/>
          <w:szCs w:val="24"/>
          <w:lang w:eastAsia="fr-FR"/>
        </w:rPr>
        <w:t xml:space="preserve"> Mais alors n’est-ce pas atténuer la force du plaisir ? </w:t>
      </w:r>
    </w:p>
    <w:p w:rsidR="007C1C7C" w:rsidRDefault="007C1C7C"/>
    <w:sectPr w:rsidR="007C1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1E92"/>
    <w:multiLevelType w:val="hybridMultilevel"/>
    <w:tmpl w:val="1FBA92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E84C30"/>
    <w:multiLevelType w:val="hybridMultilevel"/>
    <w:tmpl w:val="D1BA46C0"/>
    <w:lvl w:ilvl="0" w:tplc="885E08E2">
      <w:start w:val="1"/>
      <w:numFmt w:val="bullet"/>
      <w:lvlText w:val="-"/>
      <w:lvlJc w:val="left"/>
      <w:pPr>
        <w:tabs>
          <w:tab w:val="num" w:pos="720"/>
        </w:tabs>
        <w:ind w:left="720" w:hanging="360"/>
      </w:pPr>
      <w:rPr>
        <w:rFonts w:ascii="Times New Roman" w:hAnsi="Times New Roman" w:hint="default"/>
        <w:color w:val="auto"/>
      </w:rPr>
    </w:lvl>
    <w:lvl w:ilvl="1" w:tplc="54D00492" w:tentative="1">
      <w:start w:val="1"/>
      <w:numFmt w:val="bullet"/>
      <w:lvlText w:val="-"/>
      <w:lvlJc w:val="left"/>
      <w:pPr>
        <w:tabs>
          <w:tab w:val="num" w:pos="1440"/>
        </w:tabs>
        <w:ind w:left="1440" w:hanging="360"/>
      </w:pPr>
      <w:rPr>
        <w:rFonts w:ascii="Times New Roman" w:hAnsi="Times New Roman" w:hint="default"/>
      </w:rPr>
    </w:lvl>
    <w:lvl w:ilvl="2" w:tplc="C26AEC80" w:tentative="1">
      <w:start w:val="1"/>
      <w:numFmt w:val="bullet"/>
      <w:lvlText w:val="-"/>
      <w:lvlJc w:val="left"/>
      <w:pPr>
        <w:tabs>
          <w:tab w:val="num" w:pos="2160"/>
        </w:tabs>
        <w:ind w:left="2160" w:hanging="360"/>
      </w:pPr>
      <w:rPr>
        <w:rFonts w:ascii="Times New Roman" w:hAnsi="Times New Roman" w:hint="default"/>
      </w:rPr>
    </w:lvl>
    <w:lvl w:ilvl="3" w:tplc="7AA6B51C" w:tentative="1">
      <w:start w:val="1"/>
      <w:numFmt w:val="bullet"/>
      <w:lvlText w:val="-"/>
      <w:lvlJc w:val="left"/>
      <w:pPr>
        <w:tabs>
          <w:tab w:val="num" w:pos="2880"/>
        </w:tabs>
        <w:ind w:left="2880" w:hanging="360"/>
      </w:pPr>
      <w:rPr>
        <w:rFonts w:ascii="Times New Roman" w:hAnsi="Times New Roman" w:hint="default"/>
      </w:rPr>
    </w:lvl>
    <w:lvl w:ilvl="4" w:tplc="97C4AE12" w:tentative="1">
      <w:start w:val="1"/>
      <w:numFmt w:val="bullet"/>
      <w:lvlText w:val="-"/>
      <w:lvlJc w:val="left"/>
      <w:pPr>
        <w:tabs>
          <w:tab w:val="num" w:pos="3600"/>
        </w:tabs>
        <w:ind w:left="3600" w:hanging="360"/>
      </w:pPr>
      <w:rPr>
        <w:rFonts w:ascii="Times New Roman" w:hAnsi="Times New Roman" w:hint="default"/>
      </w:rPr>
    </w:lvl>
    <w:lvl w:ilvl="5" w:tplc="991EB486" w:tentative="1">
      <w:start w:val="1"/>
      <w:numFmt w:val="bullet"/>
      <w:lvlText w:val="-"/>
      <w:lvlJc w:val="left"/>
      <w:pPr>
        <w:tabs>
          <w:tab w:val="num" w:pos="4320"/>
        </w:tabs>
        <w:ind w:left="4320" w:hanging="360"/>
      </w:pPr>
      <w:rPr>
        <w:rFonts w:ascii="Times New Roman" w:hAnsi="Times New Roman" w:hint="default"/>
      </w:rPr>
    </w:lvl>
    <w:lvl w:ilvl="6" w:tplc="2E5AA5EE" w:tentative="1">
      <w:start w:val="1"/>
      <w:numFmt w:val="bullet"/>
      <w:lvlText w:val="-"/>
      <w:lvlJc w:val="left"/>
      <w:pPr>
        <w:tabs>
          <w:tab w:val="num" w:pos="5040"/>
        </w:tabs>
        <w:ind w:left="5040" w:hanging="360"/>
      </w:pPr>
      <w:rPr>
        <w:rFonts w:ascii="Times New Roman" w:hAnsi="Times New Roman" w:hint="default"/>
      </w:rPr>
    </w:lvl>
    <w:lvl w:ilvl="7" w:tplc="24CE5532" w:tentative="1">
      <w:start w:val="1"/>
      <w:numFmt w:val="bullet"/>
      <w:lvlText w:val="-"/>
      <w:lvlJc w:val="left"/>
      <w:pPr>
        <w:tabs>
          <w:tab w:val="num" w:pos="5760"/>
        </w:tabs>
        <w:ind w:left="5760" w:hanging="360"/>
      </w:pPr>
      <w:rPr>
        <w:rFonts w:ascii="Times New Roman" w:hAnsi="Times New Roman" w:hint="default"/>
      </w:rPr>
    </w:lvl>
    <w:lvl w:ilvl="8" w:tplc="BC8CED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5C0C0C"/>
    <w:multiLevelType w:val="hybridMultilevel"/>
    <w:tmpl w:val="8B5CCBBA"/>
    <w:lvl w:ilvl="0" w:tplc="C712A9E6">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15:restartNumberingAfterBreak="0">
    <w:nsid w:val="75005DAD"/>
    <w:multiLevelType w:val="hybridMultilevel"/>
    <w:tmpl w:val="E670E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30"/>
    <w:rsid w:val="00474430"/>
    <w:rsid w:val="007C1C7C"/>
    <w:rsid w:val="008C0357"/>
    <w:rsid w:val="00A13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7AAFF"/>
  <w15:chartTrackingRefBased/>
  <w15:docId w15:val="{644D9EE7-813D-49A0-9F13-7F739B01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43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4430"/>
    <w:pPr>
      <w:ind w:left="720"/>
      <w:contextualSpacing/>
    </w:pPr>
  </w:style>
  <w:style w:type="paragraph" w:styleId="NormalWeb">
    <w:name w:val="Normal (Web)"/>
    <w:basedOn w:val="Normal"/>
    <w:uiPriority w:val="99"/>
    <w:semiHidden/>
    <w:unhideWhenUsed/>
    <w:rsid w:val="00474430"/>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Perre</dc:creator>
  <cp:keywords/>
  <dc:description/>
  <cp:lastModifiedBy>Mickael Perre</cp:lastModifiedBy>
  <cp:revision>2</cp:revision>
  <dcterms:created xsi:type="dcterms:W3CDTF">2018-07-06T12:29:00Z</dcterms:created>
  <dcterms:modified xsi:type="dcterms:W3CDTF">2018-07-06T12:30:00Z</dcterms:modified>
</cp:coreProperties>
</file>